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B7F3" w14:textId="60F4B42B" w:rsidR="00DA1F32" w:rsidRPr="007C4599" w:rsidRDefault="00DA1F32" w:rsidP="00DA1F32">
      <w:pPr>
        <w:shd w:val="clear" w:color="auto" w:fill="FFFFFF"/>
        <w:ind w:right="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 xml:space="preserve">UMOWA NR </w:t>
      </w:r>
      <w:r w:rsidR="003D22BD">
        <w:rPr>
          <w:rFonts w:asciiTheme="minorHAnsi" w:hAnsiTheme="minorHAnsi" w:cstheme="minorHAnsi"/>
          <w:b/>
          <w:bCs/>
          <w:sz w:val="22"/>
          <w:szCs w:val="22"/>
        </w:rPr>
        <w:t>30/REG/2020</w:t>
      </w:r>
    </w:p>
    <w:p w14:paraId="17DBA977" w14:textId="77777777" w:rsidR="00DA1F32" w:rsidRPr="007C4599" w:rsidRDefault="00DA1F32" w:rsidP="00DA1F32">
      <w:pPr>
        <w:shd w:val="clear" w:color="auto" w:fill="FFFFFF"/>
        <w:ind w:right="34"/>
        <w:jc w:val="both"/>
        <w:rPr>
          <w:rFonts w:asciiTheme="minorHAnsi" w:hAnsiTheme="minorHAnsi" w:cstheme="minorHAnsi"/>
          <w:sz w:val="22"/>
          <w:szCs w:val="22"/>
        </w:rPr>
      </w:pPr>
    </w:p>
    <w:p w14:paraId="6100F8F2" w14:textId="77777777" w:rsidR="00DA1F32" w:rsidRPr="007C4599" w:rsidRDefault="00DA1F32" w:rsidP="00DA1F3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pacing w:val="-1"/>
          <w:sz w:val="22"/>
          <w:szCs w:val="22"/>
        </w:rPr>
        <w:t>zawarta w dniu ………….. r. w Skierniewicach pomiędzy:</w:t>
      </w:r>
    </w:p>
    <w:p w14:paraId="7D5B3706" w14:textId="77777777" w:rsidR="00DA1F32" w:rsidRPr="007C4599" w:rsidRDefault="00DA1F32" w:rsidP="00DA1F32">
      <w:pPr>
        <w:shd w:val="clear" w:color="auto" w:fill="FFFFFF"/>
        <w:ind w:right="14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 xml:space="preserve">Instytutem Ogrodnictwa z/s 96-100 Skierniewice, ul. Konstytucji 3 Maja 1/3 wpisanym do </w:t>
      </w:r>
      <w:r w:rsidRPr="007C4599">
        <w:rPr>
          <w:rFonts w:asciiTheme="minorHAnsi" w:hAnsiTheme="minorHAnsi" w:cstheme="minorHAnsi"/>
          <w:spacing w:val="-1"/>
          <w:sz w:val="22"/>
          <w:szCs w:val="22"/>
        </w:rPr>
        <w:t xml:space="preserve">Krajowego Rejestru Sądowego Rejestru Przedsiębiorców prowadzonego przez Sąd Rejonowy </w:t>
      </w:r>
      <w:r w:rsidRPr="007C4599">
        <w:rPr>
          <w:rFonts w:asciiTheme="minorHAnsi" w:hAnsiTheme="minorHAnsi" w:cstheme="minorHAnsi"/>
          <w:sz w:val="22"/>
          <w:szCs w:val="22"/>
        </w:rPr>
        <w:t xml:space="preserve">dla Łodzi - Śródmieścia w Łodzi, XX Wydział Gospodarczy Krajowego Rejestru Sądowego pod numerem KRS: 0000375603, posiadającym Regon 101023342, NIP 8361848508, </w:t>
      </w:r>
      <w:r w:rsidRPr="007C4599">
        <w:rPr>
          <w:rFonts w:asciiTheme="minorHAnsi" w:hAnsiTheme="minorHAnsi" w:cstheme="minorHAnsi"/>
          <w:spacing w:val="-1"/>
          <w:sz w:val="22"/>
          <w:szCs w:val="22"/>
        </w:rPr>
        <w:t xml:space="preserve">zwanym w dalszej części umowy </w:t>
      </w:r>
      <w:r w:rsidRPr="007C4599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„Zamawiającym", </w:t>
      </w:r>
      <w:r w:rsidRPr="007C4599">
        <w:rPr>
          <w:rFonts w:asciiTheme="minorHAnsi" w:hAnsiTheme="minorHAnsi" w:cstheme="minorHAnsi"/>
          <w:spacing w:val="-1"/>
          <w:sz w:val="22"/>
          <w:szCs w:val="22"/>
        </w:rPr>
        <w:t>reprezentowanym przez:</w:t>
      </w:r>
    </w:p>
    <w:p w14:paraId="2F5ADC97" w14:textId="77777777" w:rsidR="00DA1F32" w:rsidRPr="007C4599" w:rsidRDefault="00DA1F32" w:rsidP="00DA1F32">
      <w:pPr>
        <w:shd w:val="clear" w:color="auto" w:fill="FFFFFF"/>
        <w:ind w:left="5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 xml:space="preserve">Prof. dr hab. Dorotę Konopacką – Dyrektora Instytutu Ogrodnictwa </w:t>
      </w:r>
    </w:p>
    <w:p w14:paraId="4BCD46A0" w14:textId="77777777" w:rsidR="00DA1F32" w:rsidRPr="007C4599" w:rsidRDefault="00DA1F32" w:rsidP="00DA1F32">
      <w:pPr>
        <w:shd w:val="clear" w:color="auto" w:fill="FFFFFF"/>
        <w:ind w:left="5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a</w:t>
      </w:r>
    </w:p>
    <w:p w14:paraId="1D1B43B1" w14:textId="77777777" w:rsidR="00DA1F32" w:rsidRPr="007C4599" w:rsidRDefault="00DA1F32" w:rsidP="00DA1F32">
      <w:pPr>
        <w:shd w:val="clear" w:color="auto" w:fill="FFFFFF" w:themeFill="background1"/>
        <w:ind w:left="19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 zwanym w dalszej   części  umowy </w:t>
      </w:r>
      <w:r w:rsidRPr="007C4599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„Wykonawcą" </w:t>
      </w:r>
      <w:r w:rsidRPr="007C4599">
        <w:rPr>
          <w:rFonts w:asciiTheme="minorHAnsi" w:hAnsiTheme="minorHAnsi" w:cstheme="minorHAnsi"/>
          <w:spacing w:val="-2"/>
          <w:sz w:val="22"/>
          <w:szCs w:val="22"/>
        </w:rPr>
        <w:t>o treści następującej:</w:t>
      </w:r>
      <w:bookmarkStart w:id="0" w:name="_GoBack"/>
      <w:bookmarkEnd w:id="0"/>
    </w:p>
    <w:p w14:paraId="3A008F6E" w14:textId="77777777" w:rsidR="00DA1F32" w:rsidRPr="007C4599" w:rsidRDefault="00DA1F32" w:rsidP="00DA1F32">
      <w:pPr>
        <w:shd w:val="clear" w:color="auto" w:fill="FFFFFF" w:themeFill="background1"/>
        <w:ind w:left="19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428B364B" w14:textId="77777777" w:rsidR="00DA1F32" w:rsidRPr="007C4599" w:rsidRDefault="00DA1F32" w:rsidP="00DA1F32">
      <w:pPr>
        <w:shd w:val="clear" w:color="auto" w:fill="FFFFFF"/>
        <w:ind w:right="5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pacing w:val="-1"/>
          <w:sz w:val="22"/>
          <w:szCs w:val="22"/>
        </w:rPr>
        <w:t>POSTANOWIENIA UMOWY</w:t>
      </w:r>
    </w:p>
    <w:p w14:paraId="71AEB216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§1</w:t>
      </w:r>
    </w:p>
    <w:p w14:paraId="55F2E3D6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621B6DAB" w14:textId="77777777" w:rsidR="00DA1F32" w:rsidRPr="007C4599" w:rsidRDefault="00DA1F32" w:rsidP="00DA1F32">
      <w:pPr>
        <w:spacing w:line="276" w:lineRule="auto"/>
        <w:ind w:left="284" w:right="-284" w:hanging="284"/>
        <w:rPr>
          <w:rFonts w:asciiTheme="minorHAnsi" w:hAnsiTheme="minorHAnsi" w:cstheme="minorHAnsi"/>
          <w:bCs/>
          <w:sz w:val="22"/>
          <w:szCs w:val="22"/>
        </w:rPr>
      </w:pPr>
      <w:r w:rsidRPr="007C4599">
        <w:rPr>
          <w:rFonts w:asciiTheme="minorHAnsi" w:hAnsiTheme="minorHAnsi" w:cstheme="minorHAnsi"/>
          <w:bCs/>
          <w:sz w:val="22"/>
          <w:szCs w:val="22"/>
        </w:rPr>
        <w:t>1. Przedmiotem umowy jest:</w:t>
      </w:r>
    </w:p>
    <w:p w14:paraId="37667E22" w14:textId="46B9678A" w:rsidR="00F62275" w:rsidRDefault="00F62275" w:rsidP="00DA1F32">
      <w:pPr>
        <w:numPr>
          <w:ilvl w:val="0"/>
          <w:numId w:val="22"/>
        </w:numPr>
        <w:spacing w:line="300" w:lineRule="atLeast"/>
        <w:ind w:left="85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wykonanie obmiarów pomieszczeń w których będzie wykonywał montaż mebli;</w:t>
      </w:r>
    </w:p>
    <w:p w14:paraId="514B2CA9" w14:textId="31221D5A" w:rsidR="00A0036B" w:rsidRPr="007C4599" w:rsidRDefault="00A0036B" w:rsidP="00DA1F32">
      <w:pPr>
        <w:numPr>
          <w:ilvl w:val="0"/>
          <w:numId w:val="22"/>
        </w:numPr>
        <w:spacing w:line="300" w:lineRule="atLeast"/>
        <w:ind w:left="8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599">
        <w:rPr>
          <w:rFonts w:asciiTheme="minorHAnsi" w:hAnsiTheme="minorHAnsi" w:cstheme="minorHAnsi"/>
          <w:bCs/>
          <w:sz w:val="22"/>
          <w:szCs w:val="22"/>
        </w:rPr>
        <w:t>wykonanie aranżacji;</w:t>
      </w:r>
    </w:p>
    <w:p w14:paraId="4BFD2CAE" w14:textId="77777777" w:rsidR="00DA1F32" w:rsidRPr="007C4599" w:rsidRDefault="00DA1F32" w:rsidP="00DA1F32">
      <w:pPr>
        <w:numPr>
          <w:ilvl w:val="0"/>
          <w:numId w:val="22"/>
        </w:numPr>
        <w:spacing w:line="300" w:lineRule="atLeast"/>
        <w:ind w:left="8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599">
        <w:rPr>
          <w:rFonts w:asciiTheme="minorHAnsi" w:hAnsiTheme="minorHAnsi" w:cstheme="minorHAnsi"/>
          <w:bCs/>
          <w:sz w:val="22"/>
          <w:szCs w:val="22"/>
        </w:rPr>
        <w:t>dostawa fabrycznie nowych, kompletnych, wolnych od wad konstrukcyjnych, fizycznych, prawnych, materiałowych i wykonawczych, mebli</w:t>
      </w:r>
      <w:r w:rsidR="004F7F10" w:rsidRPr="007C4599">
        <w:rPr>
          <w:rFonts w:asciiTheme="minorHAnsi" w:hAnsiTheme="minorHAnsi" w:cstheme="minorHAnsi"/>
          <w:bCs/>
          <w:sz w:val="22"/>
          <w:szCs w:val="22"/>
        </w:rPr>
        <w:t xml:space="preserve"> i/lub wyposażenia</w:t>
      </w:r>
      <w:r w:rsidRPr="007C4599">
        <w:rPr>
          <w:rFonts w:asciiTheme="minorHAnsi" w:hAnsiTheme="minorHAnsi" w:cstheme="minorHAnsi"/>
          <w:bCs/>
          <w:sz w:val="22"/>
          <w:szCs w:val="22"/>
        </w:rPr>
        <w:t xml:space="preserve"> o parametrach technicznych opisanych w załączniku </w:t>
      </w:r>
      <w:r w:rsidR="004F7F10" w:rsidRPr="007C4599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Pr="007C4599">
        <w:rPr>
          <w:rFonts w:asciiTheme="minorHAnsi" w:hAnsiTheme="minorHAnsi" w:cstheme="minorHAnsi"/>
          <w:bCs/>
          <w:sz w:val="22"/>
          <w:szCs w:val="22"/>
        </w:rPr>
        <w:t>1 do niniejszej umowy (zgodnie ze złożoną ofertą</w:t>
      </w:r>
      <w:r w:rsidR="004F7F10" w:rsidRPr="007C4599">
        <w:rPr>
          <w:rFonts w:asciiTheme="minorHAnsi" w:hAnsiTheme="minorHAnsi" w:cstheme="minorHAnsi"/>
          <w:bCs/>
          <w:sz w:val="22"/>
          <w:szCs w:val="22"/>
        </w:rPr>
        <w:t xml:space="preserve"> i Zapytaniem ofertowym</w:t>
      </w:r>
      <w:r w:rsidRPr="007C4599">
        <w:rPr>
          <w:rFonts w:asciiTheme="minorHAnsi" w:hAnsiTheme="minorHAnsi" w:cstheme="minorHAnsi"/>
          <w:bCs/>
          <w:sz w:val="22"/>
          <w:szCs w:val="22"/>
        </w:rPr>
        <w:t>);</w:t>
      </w:r>
    </w:p>
    <w:p w14:paraId="36C7449E" w14:textId="11DC88E9" w:rsidR="00AC6072" w:rsidRPr="003D22BD" w:rsidRDefault="00DA1F32" w:rsidP="003D22BD">
      <w:pPr>
        <w:numPr>
          <w:ilvl w:val="0"/>
          <w:numId w:val="22"/>
        </w:numPr>
        <w:spacing w:line="300" w:lineRule="atLeast"/>
        <w:ind w:left="85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599">
        <w:rPr>
          <w:rFonts w:asciiTheme="minorHAnsi" w:hAnsiTheme="minorHAnsi" w:cstheme="minorHAnsi"/>
          <w:bCs/>
          <w:sz w:val="22"/>
          <w:szCs w:val="22"/>
        </w:rPr>
        <w:t>montaż</w:t>
      </w:r>
      <w:r w:rsidR="004F7F10" w:rsidRPr="007C4599">
        <w:rPr>
          <w:rFonts w:asciiTheme="minorHAnsi" w:hAnsiTheme="minorHAnsi" w:cstheme="minorHAnsi"/>
          <w:bCs/>
          <w:sz w:val="22"/>
          <w:szCs w:val="22"/>
        </w:rPr>
        <w:t>,</w:t>
      </w:r>
      <w:r w:rsidRPr="007C4599">
        <w:rPr>
          <w:rFonts w:asciiTheme="minorHAnsi" w:hAnsiTheme="minorHAnsi" w:cstheme="minorHAnsi"/>
          <w:bCs/>
          <w:sz w:val="22"/>
          <w:szCs w:val="22"/>
        </w:rPr>
        <w:t xml:space="preserve">  ustawienie</w:t>
      </w:r>
      <w:r w:rsidR="004F7F10" w:rsidRPr="007C4599">
        <w:rPr>
          <w:rFonts w:asciiTheme="minorHAnsi" w:hAnsiTheme="minorHAnsi" w:cstheme="minorHAnsi"/>
          <w:bCs/>
          <w:sz w:val="22"/>
          <w:szCs w:val="22"/>
        </w:rPr>
        <w:t xml:space="preserve"> i wypoziomowanie</w:t>
      </w:r>
      <w:r w:rsidRPr="007C4599">
        <w:rPr>
          <w:rFonts w:asciiTheme="minorHAnsi" w:hAnsiTheme="minorHAnsi" w:cstheme="minorHAnsi"/>
          <w:bCs/>
          <w:sz w:val="22"/>
          <w:szCs w:val="22"/>
        </w:rPr>
        <w:t xml:space="preserve"> mebli w </w:t>
      </w:r>
      <w:r w:rsidR="004F7F10" w:rsidRPr="007C4599">
        <w:rPr>
          <w:rFonts w:asciiTheme="minorHAnsi" w:hAnsiTheme="minorHAnsi" w:cstheme="minorHAnsi"/>
          <w:bCs/>
          <w:sz w:val="22"/>
          <w:szCs w:val="22"/>
        </w:rPr>
        <w:t xml:space="preserve">pomieszczeniach </w:t>
      </w:r>
      <w:r w:rsidRPr="007C4599">
        <w:rPr>
          <w:rFonts w:asciiTheme="minorHAnsi" w:hAnsiTheme="minorHAnsi" w:cstheme="minorHAnsi"/>
          <w:bCs/>
          <w:sz w:val="22"/>
          <w:szCs w:val="22"/>
        </w:rPr>
        <w:t>wskazanych przez Zamawiającego</w:t>
      </w:r>
      <w:r w:rsidR="00AC6072" w:rsidRPr="003D22BD">
        <w:rPr>
          <w:rFonts w:asciiTheme="minorHAnsi" w:hAnsiTheme="minorHAnsi" w:cstheme="minorHAnsi"/>
          <w:bCs/>
          <w:sz w:val="22"/>
          <w:szCs w:val="22"/>
        </w:rPr>
        <w:t xml:space="preserve">, przy czym pod pojęciem montaż Zamawiający rozumie - dostarczenia mebli do wskazanego budynku i pomieszczeń, wniesienia mebli do pomieszczeń, montażu, ustawienia z wypoziomowaniem i ustaleniem wysokości, skręcenia wskazanych mebli ze sobą, wykonania otworów we wskazanych miejscach, przymocowania półek we wskazanych miejscach.: </w:t>
      </w:r>
    </w:p>
    <w:p w14:paraId="2CE70040" w14:textId="6173ED80" w:rsidR="00D41B62" w:rsidRDefault="00D41B62" w:rsidP="00DA1F32">
      <w:pPr>
        <w:pStyle w:val="Akapitzlist"/>
        <w:numPr>
          <w:ilvl w:val="0"/>
          <w:numId w:val="32"/>
        </w:numPr>
        <w:spacing w:after="0"/>
        <w:ind w:left="284" w:right="1" w:hanging="284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Dostawa i montaż mebli będzie realizowany w siedzibie Zamawiającego ………………..(adres)………………..</w:t>
      </w:r>
      <w:r w:rsidR="00386340">
        <w:rPr>
          <w:rFonts w:asciiTheme="minorHAnsi" w:hAnsiTheme="minorHAnsi" w:cstheme="minorHAnsi"/>
          <w:lang w:val="pl-PL"/>
        </w:rPr>
        <w:t>piętro …………</w:t>
      </w:r>
    </w:p>
    <w:p w14:paraId="27763FF5" w14:textId="38EE66B5" w:rsidR="00DA1F32" w:rsidRPr="007C4599" w:rsidRDefault="00DA1F32" w:rsidP="00DA1F32">
      <w:pPr>
        <w:pStyle w:val="Akapitzlist"/>
        <w:numPr>
          <w:ilvl w:val="0"/>
          <w:numId w:val="32"/>
        </w:numPr>
        <w:spacing w:after="0"/>
        <w:ind w:left="284" w:right="1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7C4599">
        <w:rPr>
          <w:rFonts w:asciiTheme="minorHAnsi" w:hAnsiTheme="minorHAnsi" w:cstheme="minorHAnsi"/>
          <w:lang w:val="pl-PL"/>
        </w:rPr>
        <w:t>Wykonawca oświadcza, że przedmiot umowy spełnia wszystkie wymagania określone przez Zamawiającego</w:t>
      </w:r>
      <w:r w:rsidR="004F7F10" w:rsidRPr="007C4599">
        <w:rPr>
          <w:rFonts w:asciiTheme="minorHAnsi" w:hAnsiTheme="minorHAnsi" w:cstheme="minorHAnsi"/>
          <w:lang w:val="pl-PL"/>
        </w:rPr>
        <w:t xml:space="preserve"> w Zapytaniu ofertowym</w:t>
      </w:r>
      <w:r w:rsidRPr="007C4599">
        <w:rPr>
          <w:rFonts w:asciiTheme="minorHAnsi" w:hAnsiTheme="minorHAnsi" w:cstheme="minorHAnsi"/>
          <w:lang w:val="pl-PL"/>
        </w:rPr>
        <w:t>.</w:t>
      </w:r>
    </w:p>
    <w:p w14:paraId="7E805319" w14:textId="77777777" w:rsidR="00DA1F32" w:rsidRPr="007C4599" w:rsidRDefault="00DA1F32" w:rsidP="00DA1F32">
      <w:pPr>
        <w:pStyle w:val="Akapitzlist"/>
        <w:numPr>
          <w:ilvl w:val="0"/>
          <w:numId w:val="32"/>
        </w:numPr>
        <w:spacing w:after="0"/>
        <w:ind w:left="284" w:right="1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Szczegółowy Opis Przedmiotu umowy zawarty jest w załączniku nr 1 do umowy.</w:t>
      </w:r>
    </w:p>
    <w:p w14:paraId="1C00CFA9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§2</w:t>
      </w:r>
    </w:p>
    <w:p w14:paraId="662B3752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Termin i warunki realizacji umowy</w:t>
      </w:r>
    </w:p>
    <w:p w14:paraId="22F63615" w14:textId="5C40DAD8" w:rsidR="00DA1F32" w:rsidRPr="007C4599" w:rsidRDefault="00DA1F32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 xml:space="preserve">Przedmiot dostawy zostanie zrealizowany w terminie </w:t>
      </w:r>
      <w:r w:rsidR="001918BB">
        <w:rPr>
          <w:rFonts w:asciiTheme="minorHAnsi" w:hAnsiTheme="minorHAnsi" w:cstheme="minorHAnsi"/>
          <w:bCs/>
          <w:lang w:val="pl-PL"/>
        </w:rPr>
        <w:t xml:space="preserve">od dnia podpisania umowy do dnia 31.08.2021 r. </w:t>
      </w:r>
      <w:r w:rsidRPr="007C4599">
        <w:rPr>
          <w:rFonts w:asciiTheme="minorHAnsi" w:hAnsiTheme="minorHAnsi" w:cstheme="minorHAnsi"/>
          <w:bCs/>
          <w:lang w:val="pl-PL"/>
        </w:rPr>
        <w:t>.</w:t>
      </w:r>
    </w:p>
    <w:p w14:paraId="5A858FAE" w14:textId="77777777" w:rsidR="00DA1F32" w:rsidRPr="007C4599" w:rsidRDefault="00DA1F32" w:rsidP="00DA1F32">
      <w:pPr>
        <w:pStyle w:val="Akapitzlist1"/>
        <w:numPr>
          <w:ilvl w:val="0"/>
          <w:numId w:val="20"/>
        </w:numPr>
        <w:spacing w:before="0" w:line="300" w:lineRule="atLeast"/>
        <w:ind w:left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Za datę wykonania przedmiotu umowy uznaje się datę podpisania protokołu końcowego, o którym mowa w §3 ust. 6 przez przedstawicieli Zamawiającego i Wykonawcy, wskazanych w §2 ust. 11, z zastrzeżeniem §3 ust. 2 zdanie drugie. Wykonawca powinien tak rozplanować prace, aby uwzględnić w terminie wykonania umowy czas konieczny do dokonania odbioru przez Zamawiającego oraz czas konieczny do uwzględnienia przez Wykonawcę ewentualnych uwag Zamawiającego.</w:t>
      </w:r>
    </w:p>
    <w:p w14:paraId="50E5EE10" w14:textId="77777777" w:rsidR="00DA1F32" w:rsidRPr="007C4599" w:rsidRDefault="00DA1F32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Wykonawca może dostarczyć meble i/lub wyposażenie za pomocą jednej lub kilku dostaw.</w:t>
      </w:r>
    </w:p>
    <w:p w14:paraId="1FEAAC36" w14:textId="77777777" w:rsidR="00DA1F32" w:rsidRPr="007C4599" w:rsidRDefault="00DA1F32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 xml:space="preserve">Termin/terminy i godziny dostawy Wykonawca uzgodni w porozumieniu z Zamawiającym, przy czym uzgodnienie terminu/terminów dostaw nie może nastąpić w terminie krótszym niż na co najmniej 3 dni robocze przed dniem rozpoczęcia dostawy. </w:t>
      </w:r>
    </w:p>
    <w:p w14:paraId="5C15C763" w14:textId="3F1881B0" w:rsidR="00386340" w:rsidRDefault="00DA1F32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 xml:space="preserve">W terminie </w:t>
      </w:r>
      <w:r w:rsidR="00386340">
        <w:rPr>
          <w:rFonts w:asciiTheme="minorHAnsi" w:hAnsiTheme="minorHAnsi" w:cstheme="minorHAnsi"/>
          <w:bCs/>
          <w:lang w:val="pl-PL"/>
        </w:rPr>
        <w:t>14 dni od dni</w:t>
      </w:r>
      <w:r w:rsidR="00F724BD">
        <w:rPr>
          <w:rFonts w:asciiTheme="minorHAnsi" w:hAnsiTheme="minorHAnsi" w:cstheme="minorHAnsi"/>
          <w:bCs/>
          <w:lang w:val="pl-PL"/>
        </w:rPr>
        <w:t>a</w:t>
      </w:r>
      <w:r w:rsidR="00386340">
        <w:rPr>
          <w:rFonts w:asciiTheme="minorHAnsi" w:hAnsiTheme="minorHAnsi" w:cstheme="minorHAnsi"/>
          <w:bCs/>
          <w:lang w:val="pl-PL"/>
        </w:rPr>
        <w:t xml:space="preserve"> podpisania umowy Wykonawca </w:t>
      </w:r>
      <w:r w:rsidR="007F2C7F">
        <w:rPr>
          <w:rFonts w:asciiTheme="minorHAnsi" w:hAnsiTheme="minorHAnsi" w:cstheme="minorHAnsi"/>
          <w:bCs/>
          <w:lang w:val="pl-PL"/>
        </w:rPr>
        <w:t>wykona pomiaru pomieszczeń,</w:t>
      </w:r>
      <w:r w:rsidR="00386340">
        <w:rPr>
          <w:rFonts w:asciiTheme="minorHAnsi" w:hAnsiTheme="minorHAnsi" w:cstheme="minorHAnsi"/>
          <w:bCs/>
          <w:lang w:val="pl-PL"/>
        </w:rPr>
        <w:t xml:space="preserve"> przedstawi do zaakceptowania Zamawiającemu aranżację </w:t>
      </w:r>
      <w:r w:rsidR="004E44D8">
        <w:rPr>
          <w:rFonts w:asciiTheme="minorHAnsi" w:hAnsiTheme="minorHAnsi" w:cstheme="minorHAnsi"/>
          <w:bCs/>
          <w:lang w:val="pl-PL"/>
        </w:rPr>
        <w:t xml:space="preserve">oraz przedstawi próbniki </w:t>
      </w:r>
      <w:r w:rsidR="001918BB">
        <w:rPr>
          <w:rFonts w:asciiTheme="minorHAnsi" w:hAnsiTheme="minorHAnsi" w:cstheme="minorHAnsi"/>
          <w:bCs/>
          <w:lang w:val="pl-PL"/>
        </w:rPr>
        <w:t>i wzorniki</w:t>
      </w:r>
      <w:r w:rsidR="007F2C7F">
        <w:rPr>
          <w:rFonts w:asciiTheme="minorHAnsi" w:hAnsiTheme="minorHAnsi" w:cstheme="minorHAnsi"/>
          <w:bCs/>
          <w:lang w:val="pl-PL"/>
        </w:rPr>
        <w:t xml:space="preserve"> mebli</w:t>
      </w:r>
      <w:r w:rsidR="001918BB">
        <w:rPr>
          <w:rFonts w:asciiTheme="minorHAnsi" w:hAnsiTheme="minorHAnsi" w:cstheme="minorHAnsi"/>
          <w:bCs/>
          <w:lang w:val="pl-PL"/>
        </w:rPr>
        <w:t>.</w:t>
      </w:r>
    </w:p>
    <w:p w14:paraId="0479A1FD" w14:textId="77777777" w:rsidR="004E44D8" w:rsidRDefault="00386340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Zamawiający </w:t>
      </w:r>
      <w:r w:rsidR="004E44D8">
        <w:rPr>
          <w:rFonts w:asciiTheme="minorHAnsi" w:hAnsiTheme="minorHAnsi" w:cstheme="minorHAnsi"/>
          <w:bCs/>
          <w:lang w:val="pl-PL"/>
        </w:rPr>
        <w:t>w terminie 7 dni zaakceptuje aranżacje lub zaproponuje zmiany.</w:t>
      </w:r>
    </w:p>
    <w:p w14:paraId="30190B02" w14:textId="4E3964A3" w:rsidR="004E44D8" w:rsidRDefault="004E44D8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lastRenderedPageBreak/>
        <w:t xml:space="preserve">Wykonawca </w:t>
      </w:r>
      <w:r w:rsidR="007F2C7F">
        <w:rPr>
          <w:rFonts w:asciiTheme="minorHAnsi" w:hAnsiTheme="minorHAnsi" w:cstheme="minorHAnsi"/>
          <w:bCs/>
          <w:lang w:val="pl-PL"/>
        </w:rPr>
        <w:t>w</w:t>
      </w:r>
      <w:r>
        <w:rPr>
          <w:rFonts w:asciiTheme="minorHAnsi" w:hAnsiTheme="minorHAnsi" w:cstheme="minorHAnsi"/>
          <w:bCs/>
          <w:lang w:val="pl-PL"/>
        </w:rPr>
        <w:t xml:space="preserve"> terminie 7 dni wprowadzi zaproponowane zmiany lub przedstawi uzasadnienie niewprowadzenia zaproponowanych przez Zamawiającego </w:t>
      </w:r>
      <w:r w:rsidR="007F2C7F">
        <w:rPr>
          <w:rFonts w:asciiTheme="minorHAnsi" w:hAnsiTheme="minorHAnsi" w:cstheme="minorHAnsi"/>
          <w:bCs/>
          <w:lang w:val="pl-PL"/>
        </w:rPr>
        <w:t>z</w:t>
      </w:r>
      <w:r>
        <w:rPr>
          <w:rFonts w:asciiTheme="minorHAnsi" w:hAnsiTheme="minorHAnsi" w:cstheme="minorHAnsi"/>
          <w:bCs/>
          <w:lang w:val="pl-PL"/>
        </w:rPr>
        <w:t xml:space="preserve">mian. Procedura będzie powtarzana aż do momentu zaakceptowania przez Zamawiającego aranżacji. </w:t>
      </w:r>
    </w:p>
    <w:p w14:paraId="40C2C650" w14:textId="77777777" w:rsidR="00DA1F32" w:rsidRPr="004E44D8" w:rsidRDefault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4E44D8">
        <w:rPr>
          <w:rFonts w:asciiTheme="minorHAnsi" w:hAnsiTheme="minorHAnsi" w:cstheme="minorHAnsi"/>
          <w:bCs/>
          <w:lang w:val="pl-PL"/>
        </w:rPr>
        <w:t>Wykonawca zobowiązuje się wykonać przedmiot umowy zgodnie z:</w:t>
      </w:r>
    </w:p>
    <w:p w14:paraId="0B3ECC8C" w14:textId="77777777" w:rsidR="00DA1F32" w:rsidRPr="007C4599" w:rsidRDefault="00DA1F32" w:rsidP="00DA1F32">
      <w:pPr>
        <w:pStyle w:val="Lista"/>
        <w:numPr>
          <w:ilvl w:val="0"/>
          <w:numId w:val="34"/>
        </w:numPr>
        <w:tabs>
          <w:tab w:val="left" w:pos="851"/>
        </w:tabs>
        <w:spacing w:before="0" w:line="300" w:lineRule="atLeast"/>
        <w:ind w:left="851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opisem przedmiotu umowy wskazanym w §1 umowy,</w:t>
      </w:r>
    </w:p>
    <w:p w14:paraId="0339D667" w14:textId="77777777" w:rsidR="00DA1F32" w:rsidRPr="007C4599" w:rsidRDefault="00DA1F32" w:rsidP="00DA1F32">
      <w:pPr>
        <w:pStyle w:val="Lista"/>
        <w:numPr>
          <w:ilvl w:val="0"/>
          <w:numId w:val="34"/>
        </w:numPr>
        <w:tabs>
          <w:tab w:val="left" w:pos="851"/>
        </w:tabs>
        <w:spacing w:before="0" w:line="300" w:lineRule="atLeast"/>
        <w:ind w:left="851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Ofertą,</w:t>
      </w:r>
    </w:p>
    <w:p w14:paraId="3D203537" w14:textId="77777777" w:rsidR="001918BB" w:rsidRPr="00F724BD" w:rsidRDefault="001918BB" w:rsidP="00DA1F32">
      <w:pPr>
        <w:pStyle w:val="Lista"/>
        <w:numPr>
          <w:ilvl w:val="0"/>
          <w:numId w:val="34"/>
        </w:numPr>
        <w:tabs>
          <w:tab w:val="left" w:pos="851"/>
        </w:tabs>
        <w:spacing w:before="0" w:line="300" w:lineRule="atLeast"/>
        <w:ind w:left="851"/>
        <w:rPr>
          <w:rFonts w:asciiTheme="minorHAnsi" w:hAnsiTheme="minorHAnsi" w:cstheme="minorHAnsi"/>
          <w:bCs/>
          <w:w w:val="100"/>
          <w:sz w:val="22"/>
          <w:szCs w:val="22"/>
        </w:rPr>
      </w:pPr>
      <w:r>
        <w:rPr>
          <w:rFonts w:asciiTheme="minorHAnsi" w:hAnsiTheme="minorHAnsi" w:cstheme="minorHAnsi"/>
          <w:w w:val="100"/>
          <w:sz w:val="22"/>
          <w:szCs w:val="22"/>
        </w:rPr>
        <w:t>Zaakceptowaną przez Zamawiającego aranżacją;</w:t>
      </w:r>
    </w:p>
    <w:p w14:paraId="5CE2E217" w14:textId="7CA0BA83" w:rsidR="00DA1F32" w:rsidRPr="007C4599" w:rsidRDefault="00DA1F32" w:rsidP="00DA1F32">
      <w:pPr>
        <w:pStyle w:val="Lista"/>
        <w:numPr>
          <w:ilvl w:val="0"/>
          <w:numId w:val="34"/>
        </w:numPr>
        <w:tabs>
          <w:tab w:val="left" w:pos="851"/>
        </w:tabs>
        <w:spacing w:before="0" w:line="300" w:lineRule="atLeast"/>
        <w:ind w:left="851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wskazówkami Zamawiającego.</w:t>
      </w:r>
    </w:p>
    <w:p w14:paraId="070880CD" w14:textId="77777777" w:rsidR="00DA1F32" w:rsidRPr="007C4599" w:rsidRDefault="00DA1F32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Wykonawca, w ramach wynagrodzenia określonego w §4 ust. 1, zobowiązuje się do:</w:t>
      </w:r>
    </w:p>
    <w:p w14:paraId="6C41E6ED" w14:textId="754FD8C7" w:rsidR="00A0036B" w:rsidRPr="007C4599" w:rsidRDefault="00A0036B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3D22BD">
        <w:rPr>
          <w:rFonts w:asciiTheme="minorHAnsi" w:hAnsiTheme="minorHAnsi" w:cstheme="minorHAnsi"/>
          <w:bCs/>
          <w:lang w:val="pl-PL"/>
        </w:rPr>
        <w:t>wykonania aranżacji,</w:t>
      </w:r>
    </w:p>
    <w:p w14:paraId="3745039D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 xml:space="preserve">dostarczenia mebli do siedziby Zamawiającego, </w:t>
      </w:r>
    </w:p>
    <w:p w14:paraId="6DA87F11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zabezpieczenia przed uszkodzeniem mebli w czasie transportu i rozładunku,</w:t>
      </w:r>
    </w:p>
    <w:p w14:paraId="741F91A1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rozładunku mebli,</w:t>
      </w:r>
    </w:p>
    <w:p w14:paraId="7A22C166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wniesienia, montażu i ustawienia mebli w pomieszczeniach wskazanych przez Zamawiającego,</w:t>
      </w:r>
    </w:p>
    <w:p w14:paraId="22626642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dokonania szczegółowych pomiarów pomieszczeń, w których będzie wykonywał montaż mebli, dla potrzeb wykonania i dostawy przedmiotu zamówienia,</w:t>
      </w:r>
    </w:p>
    <w:p w14:paraId="33F9C3B9" w14:textId="133C4D0C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strike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dostarczenia instrukcji użytkowania i konserwacji mebli,</w:t>
      </w:r>
    </w:p>
    <w:p w14:paraId="0FD67091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udzielenia gwarancji na dostarczony przedmiot umowy,</w:t>
      </w:r>
    </w:p>
    <w:p w14:paraId="30A934C8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wykonywania przeglądów serwisowych w terminach przewidzianych gwarancją,</w:t>
      </w:r>
    </w:p>
    <w:p w14:paraId="665AA8C8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przestrzegania zasad BHP podczas wszelkich prac tj. np. dostawy, montażu mebli, składowania materiałów, instalacja urządzeń,</w:t>
      </w:r>
    </w:p>
    <w:p w14:paraId="3F09EF7A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utrzymania porządku na terenie budynku w czasie realizacji zamówienia,</w:t>
      </w:r>
    </w:p>
    <w:p w14:paraId="7B34E798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usunięcia i utylizacji opakowań i innych odpadów powstałych w związku z realizacją dostawy, przy czym nie dopuszcza się składowania odpadów w pojemnikach Zamawiającego,</w:t>
      </w:r>
    </w:p>
    <w:p w14:paraId="37A5AEFA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 organizacji bezpiecznego wykonania prac oraz sprawowanie nadzoru nad pracami i zatrudnionymi pracownikami,</w:t>
      </w:r>
    </w:p>
    <w:p w14:paraId="6A3670EE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używanie do prac jedynie sprawnych i bezpiecznych maszyn i urządzeń oraz sprzętu budowlanego i zabezpieczającego posiadającego aktualne świadectwa dopuszczające do pracy,</w:t>
      </w:r>
    </w:p>
    <w:p w14:paraId="45973892" w14:textId="77777777" w:rsidR="00DA1F32" w:rsidRPr="007C4599" w:rsidRDefault="00DA1F32" w:rsidP="00DA1F32">
      <w:pPr>
        <w:pStyle w:val="Akapitzlist"/>
        <w:numPr>
          <w:ilvl w:val="0"/>
          <w:numId w:val="23"/>
        </w:numPr>
        <w:spacing w:after="0" w:line="300" w:lineRule="atLeast"/>
        <w:ind w:left="851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prowadzenia prac w sposób niepowodujący uszkodzeń w istniejących elementach budynków oraz zabezpieczenia miejsc wykonywania prac i dróg komunikacyjnych przed powstaniem uszkodzeń. W przypadku stwierdzenia, iż w trakcie realizacji inwestycji nastąpiło z winy Wykonawcy uszkodzenie wykonanych już robót, Wykonawca dokona na swój koszt naprawy lub zostanie obciążony jej kosztami.</w:t>
      </w:r>
    </w:p>
    <w:p w14:paraId="55621846" w14:textId="77777777" w:rsidR="00DA1F32" w:rsidRPr="007C4599" w:rsidRDefault="00DA1F32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 xml:space="preserve">Dostawa ustawienie i montaż mebli będzie się odbywać w obecności upoważnionych przedstawicieli Wykonawcy i Zamawiającego. </w:t>
      </w:r>
    </w:p>
    <w:p w14:paraId="2F4A0A1A" w14:textId="77777777" w:rsidR="00DA1F32" w:rsidRPr="007C4599" w:rsidRDefault="00DA1F32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Wykonawca zobowiązuje się do wykonania przedmiotu umowy z zachowaniem staranności zawodowej, rzetelnie i terminowo, a także do przestrzegania obowiązującego prawa i do dbałości o interes Zamawiającego.</w:t>
      </w:r>
    </w:p>
    <w:p w14:paraId="467244A9" w14:textId="77777777" w:rsidR="00DA1F32" w:rsidRPr="007C4599" w:rsidRDefault="00DA1F32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>Po podpisaniu umowy nadzór nad jej realizacją sprawuje:</w:t>
      </w:r>
    </w:p>
    <w:p w14:paraId="28C0F098" w14:textId="77777777" w:rsidR="00DA1F32" w:rsidRPr="007C4599" w:rsidRDefault="00DA1F32" w:rsidP="00DA1F32">
      <w:pPr>
        <w:spacing w:line="300" w:lineRule="atLeast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7C4599">
        <w:rPr>
          <w:rFonts w:asciiTheme="minorHAnsi" w:hAnsiTheme="minorHAnsi" w:cstheme="minorHAnsi"/>
          <w:bCs/>
          <w:sz w:val="22"/>
          <w:szCs w:val="22"/>
        </w:rPr>
        <w:t>Ze strony Zamawiającego</w:t>
      </w:r>
    </w:p>
    <w:p w14:paraId="0CDAD1F6" w14:textId="77777777" w:rsidR="00DA1F32" w:rsidRPr="007C4599" w:rsidRDefault="00DA1F32" w:rsidP="00DA1F32">
      <w:pPr>
        <w:spacing w:line="300" w:lineRule="atLeast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7C4599">
        <w:rPr>
          <w:rFonts w:asciiTheme="minorHAnsi" w:hAnsiTheme="minorHAnsi" w:cstheme="minorHAnsi"/>
          <w:bCs/>
          <w:sz w:val="22"/>
          <w:szCs w:val="22"/>
        </w:rPr>
        <w:tab/>
        <w:t>- ……………………………………………………………….…………Tel.: ………………………….</w:t>
      </w:r>
    </w:p>
    <w:p w14:paraId="41B57C92" w14:textId="77777777" w:rsidR="00DA1F32" w:rsidRPr="007C4599" w:rsidRDefault="00DA1F32" w:rsidP="00DA1F32">
      <w:pPr>
        <w:spacing w:line="300" w:lineRule="atLeast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7C4599">
        <w:rPr>
          <w:rFonts w:asciiTheme="minorHAnsi" w:hAnsiTheme="minorHAnsi" w:cstheme="minorHAnsi"/>
          <w:bCs/>
          <w:sz w:val="22"/>
          <w:szCs w:val="22"/>
        </w:rPr>
        <w:t>Ze strony Wykonawcy</w:t>
      </w:r>
    </w:p>
    <w:p w14:paraId="6A78BB56" w14:textId="77777777" w:rsidR="00DA1F32" w:rsidRPr="007C4599" w:rsidRDefault="00DA1F32" w:rsidP="00DA1F32">
      <w:pPr>
        <w:pStyle w:val="Akapitzlist"/>
        <w:spacing w:line="300" w:lineRule="atLeast"/>
        <w:ind w:left="426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tab/>
        <w:t>- ……………………………………………………………..…………. Tel.: …………………………</w:t>
      </w:r>
    </w:p>
    <w:p w14:paraId="1B3B992E" w14:textId="345F0330" w:rsidR="00AC6072" w:rsidRPr="003D22BD" w:rsidRDefault="00AC607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AC6072">
        <w:rPr>
          <w:rFonts w:asciiTheme="minorHAnsi" w:hAnsiTheme="minorHAnsi" w:cstheme="minorHAnsi"/>
          <w:bCs/>
          <w:lang w:val="pl-PL"/>
        </w:rPr>
        <w:t xml:space="preserve">Strony mają prawo do zmiany osób określonych w ust. </w:t>
      </w:r>
      <w:r>
        <w:rPr>
          <w:rFonts w:asciiTheme="minorHAnsi" w:hAnsiTheme="minorHAnsi" w:cstheme="minorHAnsi"/>
          <w:bCs/>
          <w:lang w:val="pl-PL"/>
        </w:rPr>
        <w:t>1</w:t>
      </w:r>
      <w:r w:rsidRPr="00AC6072">
        <w:rPr>
          <w:rFonts w:asciiTheme="minorHAnsi" w:hAnsiTheme="minorHAnsi" w:cstheme="minorHAnsi"/>
          <w:bCs/>
          <w:lang w:val="pl-PL"/>
        </w:rPr>
        <w:t>1 lub ich danych kontaktowych. W celu dokonania powyższej zmiany wystarczające jest pisemne zawiadomienie drugiej Strony o dokonanej zmianie, bez konieczności zmiany Umowy.</w:t>
      </w:r>
    </w:p>
    <w:p w14:paraId="34B7CB54" w14:textId="671E94B4" w:rsidR="00DA1F32" w:rsidRPr="007C4599" w:rsidRDefault="00DA1F32" w:rsidP="00DA1F32">
      <w:pPr>
        <w:pStyle w:val="Akapitzlist"/>
        <w:numPr>
          <w:ilvl w:val="0"/>
          <w:numId w:val="20"/>
        </w:numPr>
        <w:spacing w:after="0" w:line="300" w:lineRule="atLeast"/>
        <w:ind w:left="426"/>
        <w:jc w:val="both"/>
        <w:rPr>
          <w:rFonts w:asciiTheme="minorHAnsi" w:hAnsiTheme="minorHAnsi" w:cstheme="minorHAnsi"/>
          <w:bCs/>
          <w:lang w:val="pl-PL"/>
        </w:rPr>
      </w:pPr>
      <w:r w:rsidRPr="007C4599">
        <w:rPr>
          <w:rFonts w:asciiTheme="minorHAnsi" w:hAnsiTheme="minorHAnsi" w:cstheme="minorHAnsi"/>
          <w:bCs/>
          <w:lang w:val="pl-PL"/>
        </w:rPr>
        <w:lastRenderedPageBreak/>
        <w:t>Osoba pełniąca nadzór nad realizacją umowy w imieniu Zamawiającego ma prawo skontrolować przedmiot umowy podczas wykonywania dostawy pod względem zgodności mebli z ofertą Wykonawcy.</w:t>
      </w:r>
    </w:p>
    <w:p w14:paraId="4173A6C5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14:paraId="0CD1A491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Procedura odbioru</w:t>
      </w:r>
    </w:p>
    <w:p w14:paraId="479EAC6F" w14:textId="62172C2E" w:rsidR="00DA1F32" w:rsidRPr="007C4599" w:rsidRDefault="00DA1F32" w:rsidP="00DA1F32">
      <w:pPr>
        <w:pStyle w:val="Akapitzlist1"/>
        <w:numPr>
          <w:ilvl w:val="0"/>
          <w:numId w:val="24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Zamawiający dokon</w:t>
      </w:r>
      <w:r w:rsidR="007F2C7F">
        <w:rPr>
          <w:rFonts w:asciiTheme="minorHAnsi" w:hAnsiTheme="minorHAnsi" w:cstheme="minorHAnsi"/>
          <w:bCs/>
          <w:w w:val="100"/>
          <w:sz w:val="22"/>
          <w:szCs w:val="22"/>
        </w:rPr>
        <w:t>a</w:t>
      </w: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 oceny otrzymanego przedmiotu umowy w terminie </w:t>
      </w:r>
      <w:r w:rsidR="007F2C7F">
        <w:rPr>
          <w:rFonts w:asciiTheme="minorHAnsi" w:hAnsiTheme="minorHAnsi" w:cstheme="minorHAnsi"/>
          <w:bCs/>
          <w:w w:val="100"/>
          <w:sz w:val="22"/>
          <w:szCs w:val="22"/>
        </w:rPr>
        <w:t>7</w:t>
      </w:r>
      <w:r w:rsidR="007F2C7F"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 </w:t>
      </w: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dni od </w:t>
      </w:r>
      <w:r w:rsidR="007F2C7F">
        <w:rPr>
          <w:rFonts w:asciiTheme="minorHAnsi" w:hAnsiTheme="minorHAnsi" w:cstheme="minorHAnsi"/>
          <w:bCs/>
          <w:w w:val="100"/>
          <w:sz w:val="22"/>
          <w:szCs w:val="22"/>
        </w:rPr>
        <w:t xml:space="preserve">dnia ich </w:t>
      </w: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przekazania, przy czym termin ten będzie miał charakter instrukcyjny i jego upływ nie wyklucza późniejszego zgłoszenia przez Zamawiającego uwag i pytań do przekazanego przedmiotu umowy. W przypadku zgłoszenia uwag do przekazanego przedmiotu umowy po upływie </w:t>
      </w:r>
      <w:r w:rsidR="007F2C7F">
        <w:rPr>
          <w:rFonts w:asciiTheme="minorHAnsi" w:hAnsiTheme="minorHAnsi" w:cstheme="minorHAnsi"/>
          <w:bCs/>
          <w:w w:val="100"/>
          <w:sz w:val="22"/>
          <w:szCs w:val="22"/>
        </w:rPr>
        <w:t>7</w:t>
      </w:r>
      <w:r w:rsidR="007F2C7F" w:rsidRPr="007C4599">
        <w:rPr>
          <w:rFonts w:asciiTheme="minorHAnsi" w:hAnsiTheme="minorHAnsi" w:cstheme="minorHAnsi"/>
          <w:bCs/>
          <w:w w:val="100"/>
          <w:sz w:val="22"/>
          <w:szCs w:val="22"/>
        </w:rPr>
        <w:t> </w:t>
      </w: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dniowego terminu, o którym mowa w zdaniu pierwszym niniejszego ustępu, okres od upływu tego terminu do dnia zgłoszenia uwag nie wlicza się to do czasu realizacji zamówienia, określonego w §2 ust. 1. </w:t>
      </w:r>
    </w:p>
    <w:p w14:paraId="2D49E6B5" w14:textId="2B53CA0F" w:rsidR="00DA1F32" w:rsidRPr="007C4599" w:rsidRDefault="00DA1F32" w:rsidP="00DA1F32">
      <w:pPr>
        <w:pStyle w:val="Akapitzlist1"/>
        <w:numPr>
          <w:ilvl w:val="0"/>
          <w:numId w:val="24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 przypadku stwierdzenia niezgodności dostawy z ofertą, Zamawiający wyznaczy dodatkowy termin na usunięcie niezgodności. W przypadku gdy Wykonawca nie usunie niezgodności w wyznaczonym terminie, Zamawiający wykona uprawnienia z §6 ust. 2 umowy.</w:t>
      </w:r>
      <w:r w:rsidR="00AC6072">
        <w:rPr>
          <w:rFonts w:asciiTheme="minorHAnsi" w:hAnsiTheme="minorHAnsi" w:cstheme="minorHAnsi"/>
          <w:bCs/>
          <w:w w:val="100"/>
          <w:sz w:val="22"/>
          <w:szCs w:val="22"/>
        </w:rPr>
        <w:t xml:space="preserve"> Koszty wymiany nieprawidłowo dostarczonych lub wadliwych mebli i wyposażenia ponosi Wykonawca.</w:t>
      </w:r>
    </w:p>
    <w:p w14:paraId="07247311" w14:textId="77777777" w:rsidR="00DA1F32" w:rsidRPr="007C4599" w:rsidRDefault="00DA1F32" w:rsidP="00DA1F32">
      <w:pPr>
        <w:pStyle w:val="Tretekstu"/>
        <w:numPr>
          <w:ilvl w:val="0"/>
          <w:numId w:val="24"/>
        </w:numPr>
        <w:suppressAutoHyphens/>
        <w:spacing w:after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Zamawiający zastrzega sobie prawo żądania przedłożenia przez Wykonawcę oryginałów lub kopii potwierdzonych za zgodność z oryginałem dokumentów mających na celu potwierdzenie, że oferowane dostawy spełniają wymagania określone w SIWZ w szczególności specyfikacje techniczne mebli, oraz atesty. Wykonawca żądane dokumenty winien przedłożyć w terminie 4 dni od złożenia żądania przez Zamawiającego, pod rygorem zastosowania kary umownej, o której mowa w §6 ust. 1 umowy.</w:t>
      </w:r>
    </w:p>
    <w:p w14:paraId="04A8E52E" w14:textId="77777777" w:rsidR="00DA1F32" w:rsidRPr="007C4599" w:rsidRDefault="00DA1F32" w:rsidP="00DA1F32">
      <w:pPr>
        <w:pStyle w:val="Akapitzlist1"/>
        <w:numPr>
          <w:ilvl w:val="0"/>
          <w:numId w:val="24"/>
        </w:numPr>
        <w:spacing w:before="0" w:line="300" w:lineRule="atLeast"/>
        <w:ind w:left="426" w:hanging="426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Po wykonaniu wszystkich zobowiązań, wynikających z niniejszej umowy, Strony podpiszą protokół odbioru końcowego.</w:t>
      </w:r>
    </w:p>
    <w:p w14:paraId="5E6CCA02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§4</w:t>
      </w:r>
    </w:p>
    <w:p w14:paraId="0E8EA6B1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119D805D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Wynagrodzenie za przedmiot umowy zgodnie ze złożoną ofertą wynosi złotych netto ………….zł (słownie:…………………..) plus 23% podatek VAT, w kwocie ………………….zł (słownie:……………………..), co daje kwotę brutto……………………….zł (słownie:……………………….). Wskazana cena została obliczona w oparciu o </w:t>
      </w:r>
      <w:r w:rsidRPr="007C4599">
        <w:rPr>
          <w:rFonts w:asciiTheme="minorHAnsi" w:hAnsiTheme="minorHAnsi" w:cstheme="minorHAnsi"/>
          <w:w w:val="100"/>
          <w:sz w:val="22"/>
          <w:szCs w:val="22"/>
        </w:rPr>
        <w:t>ceny jednostkowe przewidziane w Formularzu Cenowym</w:t>
      </w:r>
      <w:r w:rsidR="004D7A4E" w:rsidRPr="007C4599">
        <w:rPr>
          <w:rFonts w:asciiTheme="minorHAnsi" w:hAnsiTheme="minorHAnsi" w:cstheme="minorHAnsi"/>
          <w:w w:val="100"/>
          <w:sz w:val="22"/>
          <w:szCs w:val="22"/>
        </w:rPr>
        <w:t xml:space="preserve"> – załącznik nr 3 do umowy</w:t>
      </w:r>
      <w:r w:rsidRPr="007C4599"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62521BC4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Wynagrodzenie za przedmiot umowy, o którym mowa w §1 obejmuje wszystkie koszty, jakie Wykonawca poniesie z tytułu realizacji niniejszej umowy.</w:t>
      </w:r>
    </w:p>
    <w:p w14:paraId="03001FF3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Wynagrodzenie za przedmiot umowy zostanie uregulowane na podstawie jednej faktury.</w:t>
      </w:r>
    </w:p>
    <w:p w14:paraId="36D6566A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Podstawą do wystawienia faktury przez Wykonawcę, będzie podpisany bez uwag przez przedstawicieli obu stron, protokół końcowy. Za zrealizowane dostawy Zamawiający zapłaci przelewem w terminie do 30 dni od daty otrzymania prawidłowo wystawionej faktury</w:t>
      </w:r>
      <w:r w:rsidR="004D7A4E"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 mechanizmem podzielnej płatności</w:t>
      </w: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.</w:t>
      </w:r>
    </w:p>
    <w:p w14:paraId="57BDEFA2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Wykonawca wystawi fakturę zgodnie z Formularzem Cenowym stanowiącym załącznik do oferty.</w:t>
      </w:r>
    </w:p>
    <w:p w14:paraId="2C9F0381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Faktura zostanie uregulowana przelewem z konta Zamawiającego na konto Wykonawcy wskazane na fakturze.</w:t>
      </w:r>
    </w:p>
    <w:p w14:paraId="6B5623AF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o którym jest mowa w art. 96b ustawy o podatku od towarów i usług,  Zamawiającemu przysługuje prawo wstrzymania zapłaty wynagrodzenia do czasu uzyskania wpisu tego rachunku bankowego lub rachunku powiązanego z rachunkiem wykonawcy do przedmiotowego wykazu lub wskazania nowego rachunku bankowego ujawnionego w ww. wykazie.</w:t>
      </w:r>
    </w:p>
    <w:p w14:paraId="62A3D6C6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Do momentu uzyskania przez Wykonawcę wpisu rachunku bankowego do przedmiotowego wykazu lub wskazania nowego rachunku bankowego ujawnionego w ww. wykazie, wynagrodzenie Wykonawcy nie będzie </w:t>
      </w: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lastRenderedPageBreak/>
        <w:t>uznawane za należne, a Wykonawca nie będzie uprawniony do dochodzenie od Zamawiający zarówno wynagrodzenia, jak i odsetek.</w:t>
      </w:r>
    </w:p>
    <w:p w14:paraId="427360D7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Za dzień zapłaty uważa się datę obciążenia rachunku bankowego Zamawiającego.</w:t>
      </w:r>
    </w:p>
    <w:p w14:paraId="5F56FC0F" w14:textId="77777777" w:rsidR="00DA1F32" w:rsidRPr="007C4599" w:rsidRDefault="00DA1F32" w:rsidP="00DA1F32">
      <w:pPr>
        <w:pStyle w:val="Akapitzlist1"/>
        <w:numPr>
          <w:ilvl w:val="0"/>
          <w:numId w:val="25"/>
        </w:numPr>
        <w:spacing w:before="0" w:line="300" w:lineRule="atLeast"/>
        <w:ind w:left="426" w:hanging="426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Zamawiający nie wyraża zgody na cesję wierzytelności wynikających z niniejszej umowy.</w:t>
      </w:r>
    </w:p>
    <w:p w14:paraId="2710B121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§5</w:t>
      </w:r>
    </w:p>
    <w:p w14:paraId="4668051F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Warunki Gwarancji</w:t>
      </w:r>
    </w:p>
    <w:p w14:paraId="1F9950B4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Wykonawca udziela gwarancji jakości i rękojmi za wady na okres ……..miesięcy.</w:t>
      </w:r>
    </w:p>
    <w:p w14:paraId="57B9C615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Bieg terminu gwarancji rozpoczyna się od dnia podpisania protokołu odbioru końcowego pomiędzy Zamawiającym i Wykonawcą, o którym mowa w §3 ust.6.</w:t>
      </w:r>
    </w:p>
    <w:p w14:paraId="0CF0F26B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Niniejsza umowa stanowi dokument gwarancji.</w:t>
      </w:r>
    </w:p>
    <w:p w14:paraId="12909DBC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Wykonawca odpowiada wobec Zamawiającego z tytułu niniejszej gwarancji za cały przedmiot umowy. Wykonawca jest odpowiedzialny wobec Zamawiającego za realizację wszystkich zobowiązań, o których mowa w §1 oraz §2 umowy.</w:t>
      </w:r>
    </w:p>
    <w:p w14:paraId="50FFE4E0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Wykonawca może powierzyć wykonywanie obowiązków, wynikających z gwarancji, innemu podmiotowi, dysponującemu certyfikatami i autoryzacją do przeprowadzania przeglądów i napraw mebli. Nie zwalnia to Wykonawcy od odpowiedzialności wobec Zamawiającego z tytułu niniejszej gwarancji.</w:t>
      </w:r>
    </w:p>
    <w:p w14:paraId="03FC4C55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 przypadku wystąpienia jakiejkolwiek wady w przedmiocie umowy, Zamawiający jest uprawniony do:</w:t>
      </w:r>
    </w:p>
    <w:p w14:paraId="0108FC06" w14:textId="77777777" w:rsidR="00DA1F32" w:rsidRPr="007C4599" w:rsidRDefault="00DA1F32" w:rsidP="00DA1F32">
      <w:pPr>
        <w:pStyle w:val="Akapitzlist1"/>
        <w:numPr>
          <w:ilvl w:val="0"/>
          <w:numId w:val="27"/>
        </w:numPr>
        <w:tabs>
          <w:tab w:val="left" w:pos="851"/>
        </w:tabs>
        <w:spacing w:before="0" w:line="300" w:lineRule="atLeast"/>
        <w:ind w:left="851" w:hanging="425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Żądania usunięcia wady przedmiotu umowy, w terminie wskazanym w ust. 14, a w przypadku gdy dana rzecz wchodząca w zakres przedmiotu Umowy była już dwukrotnie naprawiana, do żądania wymiany tej rzeczy na nową, wolną od wad;</w:t>
      </w:r>
    </w:p>
    <w:p w14:paraId="50B92CEC" w14:textId="77777777" w:rsidR="00DA1F32" w:rsidRPr="007C4599" w:rsidRDefault="00DA1F32" w:rsidP="00DA1F32">
      <w:pPr>
        <w:pStyle w:val="Akapitzlist1"/>
        <w:numPr>
          <w:ilvl w:val="0"/>
          <w:numId w:val="27"/>
        </w:numPr>
        <w:tabs>
          <w:tab w:val="left" w:pos="851"/>
        </w:tabs>
        <w:spacing w:before="0" w:line="300" w:lineRule="atLeast"/>
        <w:ind w:left="851" w:hanging="425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Wskazania sposobu usunięcia wady/wymiany rzeczy na wolną od wad;</w:t>
      </w:r>
    </w:p>
    <w:p w14:paraId="6AFD4328" w14:textId="77777777" w:rsidR="00DA1F32" w:rsidRPr="007C4599" w:rsidRDefault="00DA1F32" w:rsidP="00DA1F32">
      <w:pPr>
        <w:pStyle w:val="Akapitzlist1"/>
        <w:numPr>
          <w:ilvl w:val="0"/>
          <w:numId w:val="27"/>
        </w:numPr>
        <w:tabs>
          <w:tab w:val="left" w:pos="851"/>
        </w:tabs>
        <w:spacing w:before="0" w:line="300" w:lineRule="atLeast"/>
        <w:ind w:left="851" w:hanging="425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Żądania od Wykonawcy odszkodowania obejmującego zarówno poniesione straty, jak i utracone korzyści, jakich doznał Zamawiający lub osoby trzecie na skutek wystąpienia wad.</w:t>
      </w:r>
    </w:p>
    <w:p w14:paraId="110650A4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Ilekroć w umowie będzie mowa o usunięciu wady należy przez to rozumieć również wymianę rzeczy wchodzących w zakres przedmiotu umowy na wolną od wad.</w:t>
      </w:r>
    </w:p>
    <w:p w14:paraId="3A5067D7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Przeglądy gwarancyjne odbywać się będą co najmniej co 12 miesięcy w okresie obowiązywania gwarancji, a w przypadku szczególnych wymagań (np. producenta), zawartych w instrukcji użytkowania – zgodnie z tą instrukcją.</w:t>
      </w:r>
    </w:p>
    <w:p w14:paraId="39AC68CA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Termin dokonania przeglądu Strony ustalą wspólnie z co najmniej z 7 dniowym wyprzedzeniem.</w:t>
      </w:r>
    </w:p>
    <w:p w14:paraId="263CE460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Zamawiający ma prawo do obecności przy wykonywaniu czynności przeglądu.</w:t>
      </w:r>
    </w:p>
    <w:p w14:paraId="09120C4C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Niestawienie się Wykonawcy lub podmiotu uprawnionego do dokonania przeglądu w ustalonym terminie nie będzie wywoływało żadnych ujemnych skutków dla ważności gwarancji.</w:t>
      </w:r>
    </w:p>
    <w:p w14:paraId="146E75C9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Z każdego przeglądu gwarancyjnego sporządzony zostanie szczegółowy protokół w co najmniej dwóch egzemplarzach, po jednym dla każdej Strony. </w:t>
      </w:r>
    </w:p>
    <w:p w14:paraId="6CA96002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 przypadku ujawnienia wady w czasie innym niż podczas przeglądu gwarancyjnego, Zamawiający zawiadomi o niej Wykonawcę w formie pisemnej (dopuszczalna jest forma przekazania skanu wezwania mailem lub faksem) wzywając go do usunięcia ujawnionej wady.</w:t>
      </w:r>
    </w:p>
    <w:p w14:paraId="38D50B36" w14:textId="77777777" w:rsidR="00DA1F32" w:rsidRPr="007C4599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Wykonawca zobowiązany jest przystąpić do usuwania wady w terminie 7 dni od dnia otrzymania wezwania, o którym mowa w ust. 13. Termin usunięcia wad nie może być dłuższy niż 14 dni od dnia przystąpienia do usunięcia wad.</w:t>
      </w:r>
    </w:p>
    <w:p w14:paraId="601BF267" w14:textId="4FA67C8A" w:rsidR="00DA1F32" w:rsidRPr="003D22BD" w:rsidRDefault="00DA1F32" w:rsidP="00DA1F32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Usunięcie wad uważa się za skuteczne z chwilą podpisania przez Strony protokołu usunięcia wad.</w:t>
      </w:r>
    </w:p>
    <w:p w14:paraId="6A008E5B" w14:textId="77777777" w:rsidR="00F62275" w:rsidRPr="003D22BD" w:rsidRDefault="00F62275" w:rsidP="003D22BD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3D22BD">
        <w:rPr>
          <w:rFonts w:asciiTheme="minorHAnsi" w:hAnsiTheme="minorHAnsi" w:cstheme="minorHAnsi"/>
          <w:bCs/>
          <w:w w:val="100"/>
          <w:sz w:val="22"/>
          <w:szCs w:val="22"/>
        </w:rPr>
        <w:t>W przypadku dokonania wymiany wadliwych mebli okres gwarancji dla wymienionych w wyniku reklamacji mebli b</w:t>
      </w:r>
      <w:r w:rsidRPr="003D22BD">
        <w:rPr>
          <w:rFonts w:asciiTheme="minorHAnsi" w:hAnsiTheme="minorHAnsi" w:cstheme="minorHAnsi" w:hint="eastAsia"/>
          <w:bCs/>
          <w:w w:val="100"/>
          <w:sz w:val="22"/>
          <w:szCs w:val="22"/>
        </w:rPr>
        <w:t>ę</w:t>
      </w:r>
      <w:r w:rsidRPr="003D22BD">
        <w:rPr>
          <w:rFonts w:asciiTheme="minorHAnsi" w:hAnsiTheme="minorHAnsi" w:cstheme="minorHAnsi"/>
          <w:bCs/>
          <w:w w:val="100"/>
          <w:sz w:val="22"/>
          <w:szCs w:val="22"/>
        </w:rPr>
        <w:t>dzie wynosił …… miesi</w:t>
      </w:r>
      <w:r w:rsidRPr="003D22BD">
        <w:rPr>
          <w:rFonts w:asciiTheme="minorHAnsi" w:hAnsiTheme="minorHAnsi" w:cstheme="minorHAnsi" w:hint="eastAsia"/>
          <w:bCs/>
          <w:w w:val="100"/>
          <w:sz w:val="22"/>
          <w:szCs w:val="22"/>
        </w:rPr>
        <w:t>ę</w:t>
      </w:r>
      <w:r w:rsidRPr="003D22BD">
        <w:rPr>
          <w:rFonts w:asciiTheme="minorHAnsi" w:hAnsiTheme="minorHAnsi" w:cstheme="minorHAnsi"/>
          <w:bCs/>
          <w:w w:val="100"/>
          <w:sz w:val="22"/>
          <w:szCs w:val="22"/>
        </w:rPr>
        <w:t>cy od daty dokonania wymiany.</w:t>
      </w:r>
    </w:p>
    <w:p w14:paraId="4104A37B" w14:textId="32622FBF" w:rsidR="00F62275" w:rsidRPr="00F62275" w:rsidRDefault="00F62275" w:rsidP="003D22BD">
      <w:pPr>
        <w:pStyle w:val="Akapitzlist1"/>
        <w:numPr>
          <w:ilvl w:val="0"/>
          <w:numId w:val="26"/>
        </w:numPr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3D22BD">
        <w:rPr>
          <w:rFonts w:asciiTheme="minorHAnsi" w:hAnsiTheme="minorHAnsi" w:cstheme="minorHAnsi"/>
          <w:bCs/>
          <w:w w:val="100"/>
          <w:sz w:val="22"/>
          <w:szCs w:val="22"/>
        </w:rPr>
        <w:lastRenderedPageBreak/>
        <w:t>Trzykrotna istotna naprawa w okresie gwarancyjnym, która wystąpi bez winy użytkownika upoważnia do występowania o wymianę mebla na nowy. Wykonawca zobowiązany jest dostarczyć meble wolne od wad w terminie sześciu tygodni od dnia zgłoszenia wymiany.</w:t>
      </w:r>
    </w:p>
    <w:p w14:paraId="2B2F46D1" w14:textId="4231E84F" w:rsidR="004D7A4E" w:rsidRPr="007C4599" w:rsidRDefault="004D7A4E" w:rsidP="003D22BD">
      <w:pPr>
        <w:pStyle w:val="Akapitzlist1"/>
        <w:spacing w:before="0" w:line="300" w:lineRule="atLeast"/>
        <w:ind w:left="426"/>
        <w:rPr>
          <w:rFonts w:asciiTheme="minorHAnsi" w:hAnsiTheme="minorHAnsi" w:cstheme="minorHAnsi"/>
          <w:b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.</w:t>
      </w:r>
    </w:p>
    <w:p w14:paraId="4FBC7AE5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§6</w:t>
      </w:r>
    </w:p>
    <w:p w14:paraId="0CC37B29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425890D0" w14:textId="77777777" w:rsidR="00DA1F32" w:rsidRPr="007C4599" w:rsidRDefault="00DA1F32" w:rsidP="00DA1F32">
      <w:pPr>
        <w:numPr>
          <w:ilvl w:val="0"/>
          <w:numId w:val="21"/>
        </w:numPr>
        <w:tabs>
          <w:tab w:val="left" w:pos="3828"/>
        </w:tabs>
        <w:suppressAutoHyphens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Zamawiający może naliczyć Wykonawcy karę umowną za niedotrzymanie któregokolwiek z terminów określonych w niniejszej umowie lub wyznaczonego przez Zamawiającego na podstawie postanowień niniejszej umowy, w wysokości 0,5% wartości wynagrodzenia umownego brutto, określonego w § 4 ust. 1, za każdy dzień opóźnienia, przy czym kary te mogą być naliczane odrębnie i niezależnie dla każdego z uchybionych terminów.</w:t>
      </w:r>
    </w:p>
    <w:p w14:paraId="5AB848E3" w14:textId="77777777" w:rsidR="00DA1F32" w:rsidRPr="007C4599" w:rsidRDefault="00DA1F32" w:rsidP="00DA1F32">
      <w:pPr>
        <w:numPr>
          <w:ilvl w:val="0"/>
          <w:numId w:val="21"/>
        </w:numPr>
        <w:tabs>
          <w:tab w:val="left" w:pos="3828"/>
        </w:tabs>
        <w:suppressAutoHyphens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Jeżeli w trakcie odbioru, o którym mowa w § 3, osoby sprawujące nadzór nad umową, wykażą iż dostarczony przedmiot umowy nie jest zgodny ze złożoną ofertą, Zamawiający może wyznaczyć termin dostarczenia przedmiotu umowy zgodnego z ofertą, a w przypadku jego uchybienia może przedmiotu umowy nie przyjąć w całości lub części, która nie jest zgodna z ofertą i odstąpić od umowy w całości lub w części niezgodnej z ofertą oraz naliczyć karę umowną w wysokości 20% wynagrodzenia umownego brutto, określonego w §4 ust. 1 niniejszej umowy, w przypadku odstąpienia w całości lub w wysokości 10% wartości części brutto niezgodnej z ofertą w przypadku odstąpienia od części.</w:t>
      </w:r>
    </w:p>
    <w:p w14:paraId="6AD117AF" w14:textId="77777777" w:rsidR="00DA1F32" w:rsidRPr="007C4599" w:rsidRDefault="00DA1F32" w:rsidP="00DA1F32">
      <w:pPr>
        <w:numPr>
          <w:ilvl w:val="0"/>
          <w:numId w:val="21"/>
        </w:numPr>
        <w:tabs>
          <w:tab w:val="left" w:pos="3828"/>
        </w:tabs>
        <w:suppressAutoHyphens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Ponadto Zamawiający może naliczyć Wykonawcy karę umowną z tytułu odstąpienia od umowy z przyczyn leżących po stronie Wykonawcy w wysokości 20% wynagrodzenia umownego brutto, określonego w §4 ust. 1 niniejszej umowy. Kara ta nie łączy się z karą określoną w §6 ust. 2.</w:t>
      </w:r>
    </w:p>
    <w:p w14:paraId="72869200" w14:textId="77777777" w:rsidR="00DA1F32" w:rsidRPr="007C4599" w:rsidRDefault="00DA1F32" w:rsidP="00DA1F32">
      <w:pPr>
        <w:numPr>
          <w:ilvl w:val="0"/>
          <w:numId w:val="21"/>
        </w:numPr>
        <w:tabs>
          <w:tab w:val="left" w:pos="3828"/>
        </w:tabs>
        <w:suppressAutoHyphens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Zamawiający może naliczy Wykonawcy karę umowną w wysokości 2% wartości wynagrodzenia umownego brutto, określonej w §4 ust. 1, za każdy tydzień opóźnienia z tytułu nie przystąpienia do wykonania przeglądów gwarancyjnych.</w:t>
      </w:r>
    </w:p>
    <w:p w14:paraId="2F9C0CE7" w14:textId="77777777" w:rsidR="00DA1F32" w:rsidRPr="007C4599" w:rsidRDefault="00DA1F32" w:rsidP="00DA1F32">
      <w:pPr>
        <w:numPr>
          <w:ilvl w:val="0"/>
          <w:numId w:val="21"/>
        </w:numPr>
        <w:tabs>
          <w:tab w:val="left" w:pos="3828"/>
        </w:tabs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Zamawiający może naliczyć Wykonawcy karę umowną w wysokości 100,00 zł za uchybienie obowiązkom określonym w §2 ust. 8 lit. f), i), l) przy czym kara ta będzie naliczana osobno za każde uchybienie.</w:t>
      </w:r>
    </w:p>
    <w:p w14:paraId="10A7B9FC" w14:textId="77777777" w:rsidR="00DA1F32" w:rsidRPr="007C4599" w:rsidRDefault="00DA1F32" w:rsidP="00DA1F32">
      <w:pPr>
        <w:numPr>
          <w:ilvl w:val="0"/>
          <w:numId w:val="21"/>
        </w:numPr>
        <w:tabs>
          <w:tab w:val="left" w:pos="3828"/>
        </w:tabs>
        <w:suppressAutoHyphens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Jeżeli kara umowna nie pokrywa poniesionej szkody, Zamawiający może dochodzić odszkodowania uzupełniającego do wysokości rzeczywiście poniesionej szkody i utraconych korzyści.</w:t>
      </w:r>
    </w:p>
    <w:p w14:paraId="0D96B7A4" w14:textId="2EFD6922" w:rsidR="00DA1F32" w:rsidRPr="007C4599" w:rsidRDefault="00DA1F32" w:rsidP="00DA1F32">
      <w:pPr>
        <w:numPr>
          <w:ilvl w:val="0"/>
          <w:numId w:val="21"/>
        </w:numPr>
        <w:suppressAutoHyphens/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Wykonawca wyraża zgodę na potrącenie kar z </w:t>
      </w:r>
      <w:r w:rsidR="00F62275">
        <w:rPr>
          <w:rFonts w:asciiTheme="minorHAnsi" w:hAnsiTheme="minorHAnsi" w:cstheme="minorHAnsi"/>
          <w:sz w:val="22"/>
          <w:szCs w:val="22"/>
        </w:rPr>
        <w:t>przysługującego mu wynagrodzenia</w:t>
      </w:r>
      <w:r w:rsidRPr="007C4599">
        <w:rPr>
          <w:rFonts w:asciiTheme="minorHAnsi" w:hAnsiTheme="minorHAnsi" w:cstheme="minorHAnsi"/>
          <w:sz w:val="22"/>
          <w:szCs w:val="22"/>
        </w:rPr>
        <w:t>.</w:t>
      </w:r>
    </w:p>
    <w:p w14:paraId="6A0FBFCE" w14:textId="77777777" w:rsidR="00DA1F32" w:rsidRPr="007C4599" w:rsidRDefault="00DA1F32" w:rsidP="00DA1F32">
      <w:pPr>
        <w:numPr>
          <w:ilvl w:val="0"/>
          <w:numId w:val="21"/>
        </w:numPr>
        <w:suppressAutoHyphens/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Za niedotrzymanie terminu płatności faktury Wykonawca może naliczyć odsetki w ustawowej wysokości.</w:t>
      </w:r>
    </w:p>
    <w:p w14:paraId="793E28A2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0A9D725" w14:textId="77777777" w:rsidR="00DA1F32" w:rsidRPr="007C4599" w:rsidRDefault="00DA1F32" w:rsidP="00DA1F32">
      <w:pPr>
        <w:spacing w:line="300" w:lineRule="atLeast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EAF8FDD" w14:textId="77777777" w:rsidR="00DA1F32" w:rsidRPr="007C4599" w:rsidRDefault="00DA1F32" w:rsidP="00DA1F32">
      <w:pPr>
        <w:numPr>
          <w:ilvl w:val="0"/>
          <w:numId w:val="29"/>
        </w:numPr>
        <w:tabs>
          <w:tab w:val="left" w:pos="426"/>
        </w:tabs>
        <w:suppressAutoHyphens/>
        <w:spacing w:line="3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 xml:space="preserve">Niedopuszczalna jest, pod rygorem nieważności, zmiana postanowień zawartej umowy w stosunku do treści oferty, na podstawie której dokonano wyboru Wykonawcy, chyba że umowa przewiduje możliwość dokonania takiej zmiany. </w:t>
      </w:r>
    </w:p>
    <w:p w14:paraId="602F00ED" w14:textId="77777777" w:rsidR="00DA1F32" w:rsidRPr="007C4599" w:rsidRDefault="00DA1F32" w:rsidP="00DA1F32">
      <w:pPr>
        <w:numPr>
          <w:ilvl w:val="0"/>
          <w:numId w:val="29"/>
        </w:numPr>
        <w:tabs>
          <w:tab w:val="left" w:pos="426"/>
        </w:tabs>
        <w:suppressAutoHyphens/>
        <w:spacing w:line="3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Zmiana postanowień zawartej umowy może nastąpić za zgodą obu Stron wyrażoną na piśmie w formie aneksu do umowy, pod rygorem nieważności takiej zmiany.</w:t>
      </w:r>
    </w:p>
    <w:p w14:paraId="064376D1" w14:textId="77777777" w:rsidR="00DA1F32" w:rsidRPr="007C4599" w:rsidRDefault="00DA1F32" w:rsidP="00DA1F32">
      <w:pPr>
        <w:numPr>
          <w:ilvl w:val="0"/>
          <w:numId w:val="29"/>
        </w:numPr>
        <w:tabs>
          <w:tab w:val="left" w:pos="426"/>
        </w:tabs>
        <w:suppressAutoHyphens/>
        <w:spacing w:line="3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Strony zastrzegają prawo zmiany treści umowy dotyczących:</w:t>
      </w:r>
    </w:p>
    <w:p w14:paraId="6531E6EC" w14:textId="77777777" w:rsidR="00DA1F32" w:rsidRPr="007C4599" w:rsidRDefault="00DA1F32" w:rsidP="00DA1F32">
      <w:pPr>
        <w:pStyle w:val="Lista"/>
        <w:numPr>
          <w:ilvl w:val="0"/>
          <w:numId w:val="31"/>
        </w:numPr>
        <w:tabs>
          <w:tab w:val="clear" w:pos="1080"/>
          <w:tab w:val="num" w:pos="851"/>
        </w:tabs>
        <w:suppressAutoHyphens/>
        <w:spacing w:before="0" w:line="300" w:lineRule="atLeast"/>
        <w:ind w:left="851" w:hanging="425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Zmiany parametrów technicznych wskazanych w OPZ, jeżeli jednocześnie będą zaoferowane równorzędne lub lepsze parametry techniczne oraz zostanie osiągnięty cel i funkcjonalność opisanego w OPZ elementu przedmiotu umowy;;</w:t>
      </w:r>
    </w:p>
    <w:p w14:paraId="4674D203" w14:textId="77777777" w:rsidR="00DA1F32" w:rsidRPr="007C4599" w:rsidRDefault="00DA1F32" w:rsidP="00DA1F32">
      <w:pPr>
        <w:pStyle w:val="Lista"/>
        <w:numPr>
          <w:ilvl w:val="0"/>
          <w:numId w:val="31"/>
        </w:numPr>
        <w:tabs>
          <w:tab w:val="clear" w:pos="1080"/>
          <w:tab w:val="num" w:pos="851"/>
        </w:tabs>
        <w:suppressAutoHyphens/>
        <w:spacing w:before="0" w:line="300" w:lineRule="atLeast"/>
        <w:ind w:left="851" w:hanging="425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zmiany organizacyjnej Zamawiającego istotnej dla realizacji umowy;</w:t>
      </w:r>
    </w:p>
    <w:p w14:paraId="0AA9949C" w14:textId="77777777" w:rsidR="00DA1F32" w:rsidRPr="007C4599" w:rsidRDefault="00DA1F32" w:rsidP="00DA1F32">
      <w:pPr>
        <w:pStyle w:val="Lista"/>
        <w:numPr>
          <w:ilvl w:val="0"/>
          <w:numId w:val="31"/>
        </w:numPr>
        <w:tabs>
          <w:tab w:val="clear" w:pos="1080"/>
          <w:tab w:val="num" w:pos="851"/>
        </w:tabs>
        <w:suppressAutoHyphens/>
        <w:spacing w:before="0" w:line="300" w:lineRule="atLeast"/>
        <w:ind w:left="851" w:hanging="425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 xml:space="preserve">innych przyczyn zewnętrznych niezależnych od Zamawiającego oraz Wykonawcy, skutkujących niemożliwością prowadzenia działań w celu wykonania umowy lub w sposób znacznie utrudniający jej realizację, w tym będącej wynikiem działań podmiotów trzecich, zagrożenia epidemiologicznego lub </w:t>
      </w:r>
      <w:r w:rsidRPr="007C4599">
        <w:rPr>
          <w:rFonts w:asciiTheme="minorHAnsi" w:hAnsiTheme="minorHAnsi" w:cstheme="minorHAnsi"/>
          <w:w w:val="100"/>
          <w:sz w:val="22"/>
          <w:szCs w:val="22"/>
        </w:rPr>
        <w:lastRenderedPageBreak/>
        <w:t>będącej wynikiem działań podejmowanych przez władze państwowe lub  samorządowe celem zapobiegania  lub zwalczania  epidemii. np. zmiany prawa.</w:t>
      </w:r>
    </w:p>
    <w:p w14:paraId="799710B5" w14:textId="77777777" w:rsidR="00F62275" w:rsidRDefault="00DA1F32" w:rsidP="00DA1F32">
      <w:pPr>
        <w:pStyle w:val="Lista"/>
        <w:numPr>
          <w:ilvl w:val="0"/>
          <w:numId w:val="31"/>
        </w:numPr>
        <w:tabs>
          <w:tab w:val="clear" w:pos="1080"/>
          <w:tab w:val="num" w:pos="851"/>
        </w:tabs>
        <w:suppressAutoHyphens/>
        <w:spacing w:before="0" w:line="300" w:lineRule="atLeast"/>
        <w:ind w:left="851" w:hanging="425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zmiany terminu dostawy w przypadku gdy pomieszczenia, w których ma być zamontowany przedmiot umowy nie będą przygotowane do montażu, jednak nie dłużej niż w ciągu 5 miesięcy od daty podpisania umowy</w:t>
      </w:r>
      <w:r w:rsidR="00F62275">
        <w:rPr>
          <w:rFonts w:asciiTheme="minorHAnsi" w:hAnsiTheme="minorHAnsi" w:cstheme="minorHAnsi"/>
          <w:w w:val="100"/>
          <w:sz w:val="22"/>
          <w:szCs w:val="22"/>
        </w:rPr>
        <w:t>;</w:t>
      </w:r>
    </w:p>
    <w:p w14:paraId="26B6DE25" w14:textId="4AB71C36" w:rsidR="00DA1F32" w:rsidRPr="007C4599" w:rsidRDefault="00F62275" w:rsidP="00DA1F32">
      <w:pPr>
        <w:pStyle w:val="Lista"/>
        <w:numPr>
          <w:ilvl w:val="0"/>
          <w:numId w:val="31"/>
        </w:numPr>
        <w:tabs>
          <w:tab w:val="clear" w:pos="1080"/>
          <w:tab w:val="num" w:pos="851"/>
        </w:tabs>
        <w:suppressAutoHyphens/>
        <w:spacing w:before="0" w:line="300" w:lineRule="atLeast"/>
        <w:ind w:left="851" w:hanging="425"/>
        <w:rPr>
          <w:rFonts w:asciiTheme="minorHAnsi" w:hAnsiTheme="minorHAnsi" w:cstheme="minorHAnsi"/>
          <w:w w:val="100"/>
          <w:sz w:val="22"/>
          <w:szCs w:val="22"/>
        </w:rPr>
      </w:pPr>
      <w:r w:rsidRPr="003D22BD">
        <w:rPr>
          <w:rFonts w:asciiTheme="minorHAnsi" w:hAnsiTheme="minorHAnsi" w:cstheme="minorHAnsi"/>
          <w:w w:val="100"/>
          <w:sz w:val="22"/>
          <w:szCs w:val="22"/>
        </w:rPr>
        <w:t>zmiany wysokości wynagrodzenia w przypadku zmiany urzędowej stawki podatku VAT, przy czym zmianie ulegnie wyłącznie cena brutto, cena netto pozostanie bez zmian</w:t>
      </w:r>
      <w:r>
        <w:rPr>
          <w:rFonts w:asciiTheme="minorHAnsi" w:hAnsiTheme="minorHAnsi" w:cstheme="minorHAnsi"/>
          <w:w w:val="100"/>
          <w:sz w:val="22"/>
          <w:szCs w:val="22"/>
        </w:rPr>
        <w:t>.</w:t>
      </w:r>
    </w:p>
    <w:p w14:paraId="5074F121" w14:textId="77777777" w:rsidR="00DA1F32" w:rsidRPr="007C4599" w:rsidRDefault="00DA1F32" w:rsidP="00DA1F32">
      <w:pPr>
        <w:numPr>
          <w:ilvl w:val="0"/>
          <w:numId w:val="29"/>
        </w:numPr>
        <w:tabs>
          <w:tab w:val="clear" w:pos="1080"/>
          <w:tab w:val="left" w:pos="426"/>
        </w:tabs>
        <w:suppressAutoHyphens/>
        <w:spacing w:line="3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W przypadku wystąpienia którejkolwiek z okoliczności wymienionych w ust. 3 pkt 3), termin wykonania umowy może ulec odpowiedniemu przedłużeniu, o czas niezbędny do zakończenia realizacji przedmiotu umowy w sposób należyty.</w:t>
      </w:r>
    </w:p>
    <w:p w14:paraId="315367F7" w14:textId="77777777" w:rsidR="00DA1F32" w:rsidRPr="007C4599" w:rsidRDefault="00DA1F32" w:rsidP="00DA1F32">
      <w:pPr>
        <w:numPr>
          <w:ilvl w:val="0"/>
          <w:numId w:val="29"/>
        </w:numPr>
        <w:tabs>
          <w:tab w:val="clear" w:pos="1080"/>
          <w:tab w:val="left" w:pos="426"/>
        </w:tabs>
        <w:suppressAutoHyphens/>
        <w:spacing w:line="3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Nie stanowi zmiany umowy, w rozumieniu art. 144 ustawy Prawo zamówień publicznych, w szczególności:</w:t>
      </w:r>
    </w:p>
    <w:p w14:paraId="67C83490" w14:textId="77777777" w:rsidR="00DA1F32" w:rsidRPr="007C4599" w:rsidRDefault="00DA1F32" w:rsidP="00DA1F32">
      <w:pPr>
        <w:pStyle w:val="Lista"/>
        <w:numPr>
          <w:ilvl w:val="0"/>
          <w:numId w:val="30"/>
        </w:numPr>
        <w:tabs>
          <w:tab w:val="clear" w:pos="0"/>
          <w:tab w:val="num" w:pos="851"/>
        </w:tabs>
        <w:suppressAutoHyphens/>
        <w:spacing w:before="0" w:line="300" w:lineRule="atLeast"/>
        <w:ind w:left="851" w:hanging="425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zmiana danych związanych z obsługą administracyjno-organizacyjną umowy (np. zmiana nr rachunku bankowego),</w:t>
      </w:r>
    </w:p>
    <w:p w14:paraId="06955D3F" w14:textId="77777777" w:rsidR="00DA1F32" w:rsidRPr="007C4599" w:rsidRDefault="00DA1F32" w:rsidP="00DA1F32">
      <w:pPr>
        <w:pStyle w:val="Lista"/>
        <w:numPr>
          <w:ilvl w:val="0"/>
          <w:numId w:val="30"/>
        </w:numPr>
        <w:tabs>
          <w:tab w:val="clear" w:pos="0"/>
          <w:tab w:val="num" w:pos="851"/>
        </w:tabs>
        <w:suppressAutoHyphens/>
        <w:spacing w:before="0" w:line="300" w:lineRule="atLeast"/>
        <w:ind w:left="851" w:hanging="425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zmiana danych teleadresowych, zmiana osób wskazanych do kontaktów między Stronami,</w:t>
      </w:r>
    </w:p>
    <w:p w14:paraId="2B26E0B4" w14:textId="77777777" w:rsidR="00DA1F32" w:rsidRPr="007C4599" w:rsidRDefault="00DA1F32" w:rsidP="00DA1F32">
      <w:pPr>
        <w:pStyle w:val="Lista"/>
        <w:numPr>
          <w:ilvl w:val="0"/>
          <w:numId w:val="30"/>
        </w:numPr>
        <w:tabs>
          <w:tab w:val="clear" w:pos="0"/>
          <w:tab w:val="num" w:pos="851"/>
        </w:tabs>
        <w:suppressAutoHyphens/>
        <w:spacing w:before="0" w:line="300" w:lineRule="atLeast"/>
        <w:ind w:left="851" w:hanging="425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zmiany formy prawnej prowadzonej działalności gospodarczej przez Wykonawcę.</w:t>
      </w:r>
    </w:p>
    <w:p w14:paraId="0D871051" w14:textId="77777777" w:rsidR="00DA1F32" w:rsidRPr="007C4599" w:rsidRDefault="00DA1F32" w:rsidP="00DA1F32">
      <w:pPr>
        <w:numPr>
          <w:ilvl w:val="0"/>
          <w:numId w:val="29"/>
        </w:numPr>
        <w:tabs>
          <w:tab w:val="left" w:pos="426"/>
        </w:tabs>
        <w:suppressAutoHyphens/>
        <w:spacing w:line="3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599">
        <w:rPr>
          <w:rFonts w:asciiTheme="minorHAnsi" w:hAnsiTheme="minorHAnsi" w:cstheme="minorHAnsi"/>
          <w:sz w:val="22"/>
          <w:szCs w:val="22"/>
        </w:rPr>
        <w:t>Wszystkie powyższe postanowienia stanowią katalog zmian, na które Zamawiający może wyrazić zgodę lub nie bez podawania uzasadnienia odmowy. Nie stanowią jednocześnie zobowiązania do wyrażenia takiej zgody zarówno przez Zamawiającego, jak i przez Wykonawcę.</w:t>
      </w:r>
    </w:p>
    <w:p w14:paraId="1189AC60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1B62">
        <w:rPr>
          <w:rFonts w:asciiTheme="minorHAnsi" w:hAnsiTheme="minorHAnsi" w:cstheme="minorHAnsi"/>
          <w:b/>
          <w:bCs/>
          <w:sz w:val="22"/>
          <w:szCs w:val="22"/>
        </w:rPr>
        <w:t>§8</w:t>
      </w:r>
    </w:p>
    <w:p w14:paraId="69A69426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C4599">
        <w:rPr>
          <w:rFonts w:asciiTheme="minorHAnsi" w:hAnsiTheme="minorHAnsi" w:cstheme="minorHAnsi"/>
          <w:b/>
          <w:bCs/>
          <w:sz w:val="22"/>
          <w:szCs w:val="22"/>
        </w:rPr>
        <w:t>Warunki końcowe</w:t>
      </w:r>
    </w:p>
    <w:p w14:paraId="368E5544" w14:textId="6DC21BCE" w:rsidR="00DA1F32" w:rsidRPr="007C4599" w:rsidRDefault="00DA1F32" w:rsidP="000A2C25">
      <w:pPr>
        <w:pStyle w:val="Akapitzlist1"/>
        <w:numPr>
          <w:ilvl w:val="0"/>
          <w:numId w:val="28"/>
        </w:numPr>
        <w:tabs>
          <w:tab w:val="clear" w:pos="899"/>
        </w:tabs>
        <w:spacing w:before="0" w:line="300" w:lineRule="atLeast"/>
        <w:ind w:left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Umowa jest współfinansowana przez Unię Europejską z Europejskiego Funduszu Rozwoju Regionalnego w ramach Regionalnego Programu Operacyjnego Województwa Łódzkiego 2014-2020. Projekt realizowany w ramach konkursu Centrum Obsługi Przedsiębiorcy: I.1 Rozwój infrastruktury badań i innowacji. Tytuł projektu: „Centrum Przetwórstwa Produktów Ogrodniczych”, Numer umowy o dofinansowanie: RPLD.01.01.00-10-0010/18-00</w:t>
      </w:r>
    </w:p>
    <w:p w14:paraId="0D69D4EB" w14:textId="4AB1A605" w:rsidR="00DA1F32" w:rsidRPr="007C4599" w:rsidRDefault="00DA1F32" w:rsidP="00DA1F32">
      <w:pPr>
        <w:pStyle w:val="Akapitzlist1"/>
        <w:numPr>
          <w:ilvl w:val="0"/>
          <w:numId w:val="28"/>
        </w:numPr>
        <w:tabs>
          <w:tab w:val="clear" w:pos="899"/>
          <w:tab w:val="num" w:pos="426"/>
        </w:tabs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 xml:space="preserve">W sprawach nieuregulowanych umową mają zastosowanie przepisy prawa polskiego w szczególności kodeksu cywilnego. </w:t>
      </w:r>
    </w:p>
    <w:p w14:paraId="3019EC3A" w14:textId="77777777" w:rsidR="00BF7FBA" w:rsidRPr="003D22BD" w:rsidRDefault="00BF7FBA" w:rsidP="003D22BD">
      <w:pPr>
        <w:pStyle w:val="Akapitzlist1"/>
        <w:numPr>
          <w:ilvl w:val="0"/>
          <w:numId w:val="28"/>
        </w:numPr>
        <w:tabs>
          <w:tab w:val="clear" w:pos="899"/>
          <w:tab w:val="num" w:pos="426"/>
        </w:tabs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3D22BD">
        <w:rPr>
          <w:rFonts w:asciiTheme="minorHAnsi" w:hAnsiTheme="minorHAnsi" w:cstheme="minorHAnsi"/>
          <w:bCs/>
          <w:w w:val="100"/>
          <w:sz w:val="22"/>
          <w:szCs w:val="22"/>
        </w:rPr>
        <w:t>Do niniejszego zamówienia nie mają zastosowania przepisy ustawy z dnia 29 stycznia 2004 r. Prawo zamówień publicznych (tj. Dz. U. z 2019 r. poz. 1843 ze zm.).</w:t>
      </w:r>
    </w:p>
    <w:p w14:paraId="6D883107" w14:textId="1C3AF525" w:rsidR="00DA1F32" w:rsidRPr="007C4599" w:rsidRDefault="00D41B62" w:rsidP="00DA1F32">
      <w:pPr>
        <w:pStyle w:val="Akapitzlist1"/>
        <w:numPr>
          <w:ilvl w:val="0"/>
          <w:numId w:val="28"/>
        </w:numPr>
        <w:tabs>
          <w:tab w:val="clear" w:pos="899"/>
          <w:tab w:val="num" w:pos="426"/>
        </w:tabs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>
        <w:rPr>
          <w:rFonts w:asciiTheme="minorHAnsi" w:hAnsiTheme="minorHAnsi" w:cstheme="minorHAnsi"/>
          <w:bCs/>
          <w:w w:val="100"/>
          <w:sz w:val="22"/>
          <w:szCs w:val="22"/>
        </w:rPr>
        <w:t xml:space="preserve">Zamawiającemu przysługuje prawo odstąpienia od umowy w przypadku </w:t>
      </w:r>
      <w:r w:rsidR="00DA1F32" w:rsidRPr="007C4599">
        <w:rPr>
          <w:rFonts w:asciiTheme="minorHAnsi" w:hAnsiTheme="minorHAnsi" w:cstheme="minorHAnsi"/>
          <w:bCs/>
          <w:w w:val="100"/>
          <w:sz w:val="22"/>
          <w:szCs w:val="22"/>
        </w:rPr>
        <w:t>wystąpienia istotnej zmiany okoliczności powodującej, że wykonanie umowy nie leży w interesie publicznym, czego nie można było przewidzieć w chwili zawarcia umowy.</w:t>
      </w:r>
    </w:p>
    <w:p w14:paraId="1CCDD015" w14:textId="77777777" w:rsidR="00DA1F32" w:rsidRPr="007C4599" w:rsidRDefault="00DA1F32" w:rsidP="00DA1F32">
      <w:pPr>
        <w:pStyle w:val="Akapitzlist1"/>
        <w:numPr>
          <w:ilvl w:val="0"/>
          <w:numId w:val="28"/>
        </w:numPr>
        <w:tabs>
          <w:tab w:val="clear" w:pos="899"/>
          <w:tab w:val="num" w:pos="426"/>
        </w:tabs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Strony dołożą wszelkich starań, by ewentualne spory rozstrzygać polubownie. W przypadku, gdy nie dojdą do porozumienia, spory rozstrzygane będą przez Sąd Powszechny właściwy dla siedziby Zamawiającego.</w:t>
      </w:r>
    </w:p>
    <w:p w14:paraId="1EB476E5" w14:textId="77777777" w:rsidR="00DA1F32" w:rsidRPr="007C4599" w:rsidRDefault="00DA1F32" w:rsidP="00DA1F32">
      <w:pPr>
        <w:pStyle w:val="Akapitzlist1"/>
        <w:numPr>
          <w:ilvl w:val="0"/>
          <w:numId w:val="28"/>
        </w:numPr>
        <w:tabs>
          <w:tab w:val="clear" w:pos="899"/>
          <w:tab w:val="num" w:pos="426"/>
        </w:tabs>
        <w:spacing w:before="0" w:line="300" w:lineRule="atLeast"/>
        <w:ind w:left="426" w:hanging="426"/>
        <w:rPr>
          <w:rFonts w:asciiTheme="minorHAnsi" w:hAnsiTheme="minorHAnsi" w:cstheme="minorHAnsi"/>
          <w:bCs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Za dni robocze uważa się dni od poniedziałku do piątku z wyłączeniem dni ustawowo wolnych od pracy.</w:t>
      </w:r>
    </w:p>
    <w:p w14:paraId="0C41EAB0" w14:textId="77777777" w:rsidR="00DA1F32" w:rsidRPr="007C4599" w:rsidRDefault="00DA1F32" w:rsidP="00DA1F32">
      <w:pPr>
        <w:pStyle w:val="Akapitzlist1"/>
        <w:numPr>
          <w:ilvl w:val="0"/>
          <w:numId w:val="28"/>
        </w:numPr>
        <w:tabs>
          <w:tab w:val="clear" w:pos="899"/>
          <w:tab w:val="num" w:pos="426"/>
        </w:tabs>
        <w:spacing w:before="0" w:line="300" w:lineRule="atLeast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bCs/>
          <w:w w:val="100"/>
          <w:sz w:val="22"/>
          <w:szCs w:val="22"/>
        </w:rPr>
        <w:t>Umowę sporządzono w trzech jednobrzmiących egzemplarzach, jeden egzemplarz dla Wykonawcy, dwa dla Zamawiającego.</w:t>
      </w:r>
    </w:p>
    <w:p w14:paraId="57D51DF4" w14:textId="77777777" w:rsidR="00DA1F32" w:rsidRPr="007C4599" w:rsidRDefault="00DA1F32" w:rsidP="00DA1F32">
      <w:pPr>
        <w:pStyle w:val="Akapitzlist1"/>
        <w:numPr>
          <w:ilvl w:val="0"/>
          <w:numId w:val="28"/>
        </w:numPr>
        <w:tabs>
          <w:tab w:val="clear" w:pos="899"/>
          <w:tab w:val="num" w:pos="426"/>
        </w:tabs>
        <w:spacing w:before="0" w:line="300" w:lineRule="atLeast"/>
        <w:ind w:left="426" w:hanging="426"/>
        <w:rPr>
          <w:rFonts w:asciiTheme="minorHAnsi" w:hAnsiTheme="minorHAnsi" w:cstheme="minorHAnsi"/>
          <w:w w:val="100"/>
          <w:sz w:val="22"/>
          <w:szCs w:val="22"/>
        </w:rPr>
      </w:pPr>
      <w:r w:rsidRPr="007C4599">
        <w:rPr>
          <w:rFonts w:asciiTheme="minorHAnsi" w:hAnsiTheme="minorHAnsi" w:cstheme="minorHAnsi"/>
          <w:w w:val="100"/>
          <w:sz w:val="22"/>
          <w:szCs w:val="22"/>
        </w:rPr>
        <w:t>Załączniki w treści umowy stanowią jej integralną część i są to:</w:t>
      </w:r>
    </w:p>
    <w:p w14:paraId="25EB0670" w14:textId="77777777" w:rsidR="00DA1F32" w:rsidRPr="007C4599" w:rsidRDefault="00DA1F32" w:rsidP="00DA1F32">
      <w:pPr>
        <w:pStyle w:val="Akapitzlist"/>
        <w:numPr>
          <w:ilvl w:val="0"/>
          <w:numId w:val="33"/>
        </w:numPr>
        <w:spacing w:after="0"/>
        <w:ind w:right="1"/>
        <w:jc w:val="both"/>
        <w:rPr>
          <w:rFonts w:asciiTheme="minorHAnsi" w:hAnsiTheme="minorHAnsi" w:cstheme="minorHAnsi"/>
          <w:lang w:val="pl-PL"/>
        </w:rPr>
      </w:pPr>
      <w:r w:rsidRPr="007C4599">
        <w:rPr>
          <w:rFonts w:asciiTheme="minorHAnsi" w:hAnsiTheme="minorHAnsi" w:cstheme="minorHAnsi"/>
          <w:lang w:val="pl-PL"/>
        </w:rPr>
        <w:t>Załącznik nr 1: Szczegółowy Opis Przedmiotu Umowy</w:t>
      </w:r>
    </w:p>
    <w:p w14:paraId="4462C6A3" w14:textId="1CDB526D" w:rsidR="004D7A4E" w:rsidRPr="007C4599" w:rsidRDefault="00DA1F32" w:rsidP="00DA1F32">
      <w:pPr>
        <w:pStyle w:val="Akapitzlist"/>
        <w:numPr>
          <w:ilvl w:val="0"/>
          <w:numId w:val="33"/>
        </w:numPr>
        <w:spacing w:after="0"/>
        <w:ind w:right="1"/>
        <w:jc w:val="both"/>
        <w:rPr>
          <w:rFonts w:asciiTheme="minorHAnsi" w:hAnsiTheme="minorHAnsi" w:cstheme="minorHAnsi"/>
          <w:lang w:val="pl-PL"/>
        </w:rPr>
      </w:pPr>
      <w:r w:rsidRPr="007C4599">
        <w:rPr>
          <w:rFonts w:asciiTheme="minorHAnsi" w:hAnsiTheme="minorHAnsi" w:cstheme="minorHAnsi"/>
          <w:lang w:val="pl-PL"/>
        </w:rPr>
        <w:t>Załącznik nr 2: Oferty Wykonawcy</w:t>
      </w:r>
    </w:p>
    <w:p w14:paraId="182829E6" w14:textId="77777777" w:rsidR="00D41B62" w:rsidRDefault="004D7A4E" w:rsidP="00DA1F32">
      <w:pPr>
        <w:pStyle w:val="Akapitzlist"/>
        <w:numPr>
          <w:ilvl w:val="0"/>
          <w:numId w:val="33"/>
        </w:numPr>
        <w:spacing w:after="0"/>
        <w:ind w:right="1"/>
        <w:jc w:val="both"/>
        <w:rPr>
          <w:rFonts w:asciiTheme="minorHAnsi" w:hAnsiTheme="minorHAnsi" w:cstheme="minorHAnsi"/>
          <w:lang w:val="pl-PL"/>
        </w:rPr>
      </w:pPr>
      <w:r w:rsidRPr="007C4599">
        <w:rPr>
          <w:rFonts w:asciiTheme="minorHAnsi" w:hAnsiTheme="minorHAnsi" w:cstheme="minorHAnsi"/>
          <w:lang w:val="pl-PL"/>
        </w:rPr>
        <w:t>Załącznik nr 3 – Zapytanie ofertowe</w:t>
      </w:r>
    </w:p>
    <w:p w14:paraId="1C6B2DCA" w14:textId="24F5EC1A" w:rsidR="00DA1F32" w:rsidRPr="007C4599" w:rsidRDefault="00D41B62" w:rsidP="00DA1F32">
      <w:pPr>
        <w:pStyle w:val="Akapitzlist"/>
        <w:numPr>
          <w:ilvl w:val="0"/>
          <w:numId w:val="33"/>
        </w:numPr>
        <w:spacing w:after="0"/>
        <w:ind w:right="1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Załącznik nr 4 - </w:t>
      </w:r>
    </w:p>
    <w:p w14:paraId="56C8584D" w14:textId="77777777" w:rsidR="00DA1F32" w:rsidRPr="007C4599" w:rsidRDefault="00DA1F32" w:rsidP="00DA1F32">
      <w:pPr>
        <w:spacing w:line="300" w:lineRule="atLeast"/>
        <w:jc w:val="center"/>
        <w:rPr>
          <w:rFonts w:asciiTheme="minorHAnsi" w:hAnsiTheme="minorHAnsi" w:cstheme="minorHAnsi"/>
        </w:rPr>
      </w:pPr>
    </w:p>
    <w:p w14:paraId="5EF06B78" w14:textId="77777777" w:rsidR="00D5109D" w:rsidRPr="007C4599" w:rsidRDefault="00D5109D" w:rsidP="00987AF9">
      <w:pPr>
        <w:tabs>
          <w:tab w:val="left" w:pos="180"/>
        </w:tabs>
        <w:jc w:val="both"/>
      </w:pPr>
    </w:p>
    <w:p w14:paraId="1A1C1F98" w14:textId="77777777" w:rsidR="00D41B62" w:rsidRDefault="00D41B62" w:rsidP="003D22BD">
      <w:pPr>
        <w:tabs>
          <w:tab w:val="left" w:pos="5730"/>
        </w:tabs>
        <w:spacing w:line="360" w:lineRule="auto"/>
        <w:jc w:val="right"/>
      </w:pPr>
      <w:r>
        <w:lastRenderedPageBreak/>
        <w:br w:type="column"/>
      </w:r>
      <w:r>
        <w:lastRenderedPageBreak/>
        <w:t xml:space="preserve">Załącznik nr 4 do </w:t>
      </w:r>
    </w:p>
    <w:p w14:paraId="22CFC7B5" w14:textId="444940E3" w:rsidR="00132038" w:rsidRDefault="00D41B62" w:rsidP="003D22BD">
      <w:pPr>
        <w:tabs>
          <w:tab w:val="left" w:pos="5730"/>
        </w:tabs>
        <w:spacing w:line="360" w:lineRule="auto"/>
        <w:jc w:val="right"/>
      </w:pPr>
      <w:r>
        <w:t>umowy nr…………………</w:t>
      </w:r>
    </w:p>
    <w:p w14:paraId="6493C873" w14:textId="77777777" w:rsidR="00D41B62" w:rsidRDefault="00D41B62" w:rsidP="00D41B62">
      <w:pPr>
        <w:spacing w:line="259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  <w:lang w:bidi="pl-PL"/>
        </w:rPr>
        <w:t>Klauzula informacyjna o przetwarzaniu danych</w:t>
      </w:r>
    </w:p>
    <w:p w14:paraId="147DDB71" w14:textId="77777777" w:rsidR="00D41B62" w:rsidRPr="00AC777F" w:rsidRDefault="00D41B62" w:rsidP="00D41B62">
      <w:pPr>
        <w:spacing w:line="259" w:lineRule="auto"/>
        <w:jc w:val="center"/>
        <w:rPr>
          <w:rFonts w:asciiTheme="minorHAnsi" w:hAnsiTheme="minorHAnsi" w:cstheme="minorHAnsi"/>
          <w:sz w:val="22"/>
          <w:szCs w:val="22"/>
          <w:lang w:bidi="pl-PL"/>
        </w:rPr>
      </w:pPr>
    </w:p>
    <w:p w14:paraId="3B583499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>Na podstawie</w:t>
      </w:r>
      <w:bookmarkStart w:id="1" w:name="target_link_mjxw62zogi3damjxheydona_mfrx"/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 art. 13 ust. 1 i ust. 2 rozporządzenia Parlamentu Europejskiego i Rady (UE) 2016/679 z 27.4.2016 r. w sprawie ochrony osób fizycznych w związku z przetwarzaniem danych osobowych i w sprawie swobodnego przepływu takich danych oraz uchylenia dyrektywy</w:t>
      </w:r>
      <w:bookmarkEnd w:id="1"/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 95/46/WE (dalej: RODO), informuję, że:</w:t>
      </w:r>
    </w:p>
    <w:p w14:paraId="41E6B46A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Administrator danych:</w:t>
      </w:r>
    </w:p>
    <w:p w14:paraId="4AA41063" w14:textId="4D98A02A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Administratorem Pana/Pani danych osobowych jest </w:t>
      </w:r>
      <w:r w:rsidR="00AA5C52" w:rsidRPr="007C4599">
        <w:rPr>
          <w:rFonts w:asciiTheme="minorHAnsi" w:hAnsiTheme="minorHAnsi" w:cstheme="minorHAnsi"/>
          <w:sz w:val="22"/>
          <w:szCs w:val="22"/>
        </w:rPr>
        <w:t>Instytut Ogrodnictwa z/s 96-100 Skierniewice, ul. Konstytucji 3 Maja 1/3</w:t>
      </w:r>
      <w:r w:rsidR="00AA5C52">
        <w:rPr>
          <w:rFonts w:asciiTheme="minorHAnsi" w:hAnsiTheme="minorHAnsi" w:cstheme="minorHAnsi"/>
          <w:sz w:val="22"/>
          <w:szCs w:val="22"/>
        </w:rPr>
        <w:t xml:space="preserve">, </w:t>
      </w:r>
      <w:r w:rsidR="007904DA">
        <w:rPr>
          <w:rFonts w:asciiTheme="minorHAnsi" w:hAnsiTheme="minorHAnsi" w:cstheme="minorHAnsi"/>
          <w:sz w:val="22"/>
          <w:szCs w:val="22"/>
          <w:lang w:bidi="pl-PL"/>
        </w:rPr>
        <w:t>tel. ………………….</w:t>
      </w:r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, adres e-mail: </w:t>
      </w:r>
      <w:r w:rsidR="007904DA">
        <w:rPr>
          <w:rFonts w:asciiTheme="minorHAnsi" w:hAnsiTheme="minorHAnsi" w:cstheme="minorHAnsi"/>
          <w:sz w:val="22"/>
          <w:szCs w:val="22"/>
          <w:u w:val="single"/>
          <w:lang w:bidi="pl-PL"/>
        </w:rPr>
        <w:t>……………………………………….</w:t>
      </w:r>
    </w:p>
    <w:p w14:paraId="1315838E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Inspektor ochrony danych:</w:t>
      </w:r>
    </w:p>
    <w:p w14:paraId="3B648D0B" w14:textId="0C21B568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Dane kontaktowe inspektora ochrony danych osobowych w </w:t>
      </w:r>
      <w:r w:rsidR="00AA5C52">
        <w:rPr>
          <w:rFonts w:asciiTheme="minorHAnsi" w:hAnsiTheme="minorHAnsi" w:cstheme="minorHAnsi"/>
          <w:sz w:val="22"/>
          <w:szCs w:val="22"/>
        </w:rPr>
        <w:t xml:space="preserve">Instytucie Ogrodnictwa, </w:t>
      </w:r>
      <w:r w:rsidR="00AA5C52" w:rsidRPr="007C4599">
        <w:rPr>
          <w:rFonts w:asciiTheme="minorHAnsi" w:hAnsiTheme="minorHAnsi" w:cstheme="minorHAnsi"/>
          <w:sz w:val="22"/>
          <w:szCs w:val="22"/>
        </w:rPr>
        <w:t>96-100 Skierniewice, ul. Konstytucji 3 Maja 1/3</w:t>
      </w:r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, </w:t>
      </w:r>
      <w:r w:rsidR="00AA5C52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tel. </w:t>
      </w:r>
      <w:r w:rsidR="007904DA">
        <w:rPr>
          <w:rFonts w:asciiTheme="minorHAnsi" w:hAnsiTheme="minorHAnsi" w:cstheme="minorHAnsi"/>
          <w:sz w:val="22"/>
          <w:szCs w:val="22"/>
          <w:lang w:bidi="pl-PL"/>
        </w:rPr>
        <w:t>………………………………………..</w:t>
      </w:r>
      <w:r w:rsidRPr="00AC777F">
        <w:rPr>
          <w:rFonts w:asciiTheme="minorHAnsi" w:hAnsiTheme="minorHAnsi" w:cstheme="minorHAnsi"/>
          <w:sz w:val="22"/>
          <w:szCs w:val="22"/>
          <w:lang w:bidi="pl-PL"/>
        </w:rPr>
        <w:t>,</w:t>
      </w:r>
      <w:r w:rsidR="007904DA">
        <w:rPr>
          <w:rFonts w:asciiTheme="minorHAnsi" w:hAnsiTheme="minorHAnsi" w:cstheme="minorHAnsi"/>
          <w:sz w:val="22"/>
          <w:szCs w:val="22"/>
          <w:lang w:bidi="pl-PL"/>
        </w:rPr>
        <w:t xml:space="preserve"> adres e-mail</w:t>
      </w:r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 </w:t>
      </w:r>
      <w:r w:rsidR="007904DA">
        <w:rPr>
          <w:rFonts w:asciiTheme="minorHAnsi" w:hAnsiTheme="minorHAnsi" w:cstheme="minorHAnsi"/>
          <w:sz w:val="22"/>
          <w:szCs w:val="22"/>
          <w:lang w:bidi="pl-PL"/>
        </w:rPr>
        <w:t xml:space="preserve">………………………………………………………………………….. </w:t>
      </w:r>
    </w:p>
    <w:p w14:paraId="1B83AA27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Cele przetwarzania danych osobowych</w:t>
      </w:r>
    </w:p>
    <w:p w14:paraId="252354C4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>Dane osobowe są przetwarzane w celu zawarcia i realizacji umowy oraz wypełnienia obowiązków wynikających z przepisów prawa, np. prawa podatkowego, przepisów regulujących zasady rachunkowości.</w:t>
      </w:r>
    </w:p>
    <w:p w14:paraId="57779854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Podstawa prawna przetwarzania</w:t>
      </w:r>
    </w:p>
    <w:p w14:paraId="221BA00A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>Przetwarzanie Pani/Pana danych osobowych odbywać się będzie na podstawie art. 6 ust. 1 lit. b RODO (jest to niezbędne do wykonania umowy, której stroną jest osoba, której dane dotyczą).</w:t>
      </w:r>
    </w:p>
    <w:p w14:paraId="18D76B17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Ponadto po zawarciu umowy są przetwarzane też na podstawie art. 6 ust. 1 lit. c RODO (np. dane z faktur), gdyż jest to niezbędne do wypełnienia obowiązku prawnego ciążącego na administratorze; </w:t>
      </w:r>
    </w:p>
    <w:p w14:paraId="1B340176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Okres przechowywania danych osobowych</w:t>
      </w:r>
    </w:p>
    <w:p w14:paraId="3528D6DF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>Pana/Pani dane osobowe są przetwarzane przez okres realizacji umowy, w tym obowiązków z tytułu gwarancji, rękojmi i serwisu (jeżeli dotyczy) oraz przez okres po jej zakończeniu wynikający z przepisów podatkowych i rachunkowych oraz zasad przedawnienia roszczeń cywilnoprawnych.</w:t>
      </w:r>
    </w:p>
    <w:p w14:paraId="7AC7FC07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Prawa:</w:t>
      </w:r>
    </w:p>
    <w:p w14:paraId="651CA2A2" w14:textId="77777777" w:rsidR="00D41B62" w:rsidRPr="00AC777F" w:rsidRDefault="00D41B62" w:rsidP="00D41B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7F">
        <w:rPr>
          <w:rFonts w:asciiTheme="minorHAnsi" w:hAnsiTheme="minorHAnsi" w:cstheme="minorHAnsi"/>
          <w:sz w:val="22"/>
          <w:szCs w:val="22"/>
        </w:rPr>
        <w:t xml:space="preserve"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 jakim przetwarzanie danych osobowych będzie konieczne do dochodzenia ewentualnych roszczeń. </w:t>
      </w:r>
    </w:p>
    <w:p w14:paraId="16981811" w14:textId="77777777" w:rsidR="00D41B62" w:rsidRPr="00AC777F" w:rsidRDefault="00D41B62" w:rsidP="00D41B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7F">
        <w:rPr>
          <w:rFonts w:asciiTheme="minorHAnsi" w:hAnsiTheme="minorHAnsi" w:cstheme="minorHAnsi"/>
          <w:sz w:val="22"/>
          <w:szCs w:val="22"/>
        </w:rPr>
        <w:t xml:space="preserve">Nie przysługuje Pani/Panu prawo do przenoszenia danych osobowych (ze względu na brak przesłanek określonych w art. 20 RODO), prawo wyrażenia sprzeciwu wobec przetwarzania danych osobowych (gdyż podstawą prawną przetwarzania Pani/Pana danych osobowych jest art. 6 ust. 1 pkt b i c, a prawo usunięcia danych osobowych jest ograniczone tylko do tych danych, które nie są konieczne do realizacji celów wskazanych w art. 17 ust. 3 pkt b, d i e RODO, tj. do wywiązywania się z prawnego obowiązku wymagającego przetwarzanie danych, do ustalenia, dochodzenia i obrony roszczeń oraz do celów archiwalnych. </w:t>
      </w:r>
    </w:p>
    <w:p w14:paraId="63DFF746" w14:textId="77777777" w:rsidR="00D41B62" w:rsidRPr="00AC777F" w:rsidRDefault="00D41B62" w:rsidP="00D41B62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7F">
        <w:rPr>
          <w:rFonts w:asciiTheme="minorHAnsi" w:hAnsiTheme="minorHAnsi" w:cstheme="minorHAnsi"/>
          <w:sz w:val="22"/>
          <w:szCs w:val="22"/>
        </w:rPr>
        <w:t xml:space="preserve">Ponadto, w szczególnych przypadkach prawa, powyższe mogą być ograniczone, ze względu np. na wymogi prawne, m.in. zawarte w prawie podatkowym lub w zasadach rachunkowości. Więcej informacji na temat przysługujących praw zawarto w Rozporządzeniu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danych). </w:t>
      </w:r>
    </w:p>
    <w:p w14:paraId="221E33FD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Prawo wniesienia skargi do organu nadzorczego</w:t>
      </w:r>
    </w:p>
    <w:p w14:paraId="7BBD388A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lastRenderedPageBreak/>
        <w:t>Przysługuje Pani/Panu prawo wniesienia skargi do Prezesa Urzędu Ochrony Danych Osobowych, ul. Stawki 2 00-193 Warszawa, tel. (22) 531-03-00, gdy uzna Pani/Pan, iż przetwarzanie danych osobowych Pani/Pana dotyczących narusza przepisy RODO.</w:t>
      </w:r>
    </w:p>
    <w:p w14:paraId="252EF8DA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Konsekwencje niepodania danych osobowych:</w:t>
      </w:r>
    </w:p>
    <w:p w14:paraId="160D7A45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 xml:space="preserve">W przypadku nie podania danych osobowych – nie będzie możliwości zawarcia i realizacji umowy. </w:t>
      </w:r>
    </w:p>
    <w:p w14:paraId="1E186FF3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Odbiorcy danych</w:t>
      </w:r>
    </w:p>
    <w:p w14:paraId="2A8B90AD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>Pana/Pani dane osobowe są udostępniane:</w:t>
      </w:r>
    </w:p>
    <w:p w14:paraId="4739F6B1" w14:textId="77777777" w:rsidR="00D41B62" w:rsidRPr="00AC777F" w:rsidRDefault="00D41B62" w:rsidP="00D41B6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7F">
        <w:rPr>
          <w:rFonts w:asciiTheme="minorHAnsi" w:hAnsiTheme="minorHAnsi" w:cstheme="minorHAnsi"/>
          <w:sz w:val="22"/>
          <w:szCs w:val="22"/>
        </w:rPr>
        <w:t>upoważnionym pracownikom i osobom współpracującym przy wykonaniu umowy;</w:t>
      </w:r>
    </w:p>
    <w:p w14:paraId="15B9C6D6" w14:textId="77777777" w:rsidR="00D41B62" w:rsidRPr="00AC777F" w:rsidRDefault="00D41B62" w:rsidP="00D41B6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7F">
        <w:rPr>
          <w:rFonts w:asciiTheme="minorHAnsi" w:hAnsiTheme="minorHAnsi" w:cstheme="minorHAnsi"/>
          <w:sz w:val="22"/>
          <w:szCs w:val="22"/>
        </w:rPr>
        <w:t>podmiotom świadczącym usługi IT;</w:t>
      </w:r>
    </w:p>
    <w:p w14:paraId="130DADC0" w14:textId="77777777" w:rsidR="00D41B62" w:rsidRPr="00AC777F" w:rsidRDefault="00D41B62" w:rsidP="00D41B6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7F">
        <w:rPr>
          <w:rFonts w:asciiTheme="minorHAnsi" w:hAnsiTheme="minorHAnsi" w:cstheme="minorHAnsi"/>
          <w:sz w:val="22"/>
          <w:szCs w:val="22"/>
        </w:rPr>
        <w:t xml:space="preserve">podmiotom świadczące dodatkowe usługi dla Instytucji – audytorzy podatkowi, biegli rewidenci badający sprawozdanie finansowe, </w:t>
      </w:r>
    </w:p>
    <w:p w14:paraId="0ECF6676" w14:textId="77777777" w:rsidR="00D41B62" w:rsidRPr="00AC777F" w:rsidRDefault="00D41B62" w:rsidP="00D41B6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7F">
        <w:rPr>
          <w:rFonts w:asciiTheme="minorHAnsi" w:hAnsiTheme="minorHAnsi" w:cstheme="minorHAnsi"/>
          <w:sz w:val="22"/>
          <w:szCs w:val="22"/>
        </w:rPr>
        <w:t xml:space="preserve">podmiotom wspierającym usługi płatnicze świadczone drogą elektroniczną; </w:t>
      </w:r>
    </w:p>
    <w:p w14:paraId="459A69D3" w14:textId="77777777" w:rsidR="00D41B62" w:rsidRPr="00AC777F" w:rsidRDefault="00D41B62" w:rsidP="00D41B62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777F">
        <w:rPr>
          <w:rFonts w:asciiTheme="minorHAnsi" w:hAnsiTheme="minorHAnsi" w:cstheme="minorHAnsi"/>
          <w:sz w:val="22"/>
          <w:szCs w:val="22"/>
        </w:rPr>
        <w:t>organom publicznym – na ich żądanie.</w:t>
      </w:r>
    </w:p>
    <w:p w14:paraId="4FDA9CE4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Czy dane osobowe będą przekazywane do państwa trzeciego/organizacji międzynarodowej</w:t>
      </w:r>
    </w:p>
    <w:p w14:paraId="10C1BD7C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>Pana/Pani dane osobowe nie będą przekazywane poza Europejski Obszar Gospodarczy (EOG).</w:t>
      </w:r>
    </w:p>
    <w:p w14:paraId="738EEBAD" w14:textId="77777777" w:rsidR="00D41B62" w:rsidRPr="00AC777F" w:rsidRDefault="00D41B62" w:rsidP="00D41B6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777F">
        <w:rPr>
          <w:rFonts w:asciiTheme="minorHAnsi" w:hAnsiTheme="minorHAnsi" w:cstheme="minorHAnsi"/>
          <w:b/>
          <w:bCs/>
          <w:sz w:val="22"/>
          <w:szCs w:val="22"/>
        </w:rPr>
        <w:t>Zautomatyzowane podejmowanie decyzji, profilowanie:</w:t>
      </w:r>
    </w:p>
    <w:p w14:paraId="4CF43D70" w14:textId="77777777" w:rsidR="00D41B62" w:rsidRPr="00AC777F" w:rsidRDefault="00D41B62" w:rsidP="00D41B62">
      <w:pPr>
        <w:spacing w:line="259" w:lineRule="auto"/>
        <w:jc w:val="both"/>
        <w:rPr>
          <w:rFonts w:asciiTheme="minorHAnsi" w:hAnsiTheme="minorHAnsi" w:cstheme="minorHAnsi"/>
          <w:sz w:val="22"/>
          <w:szCs w:val="22"/>
          <w:lang w:bidi="pl-PL"/>
        </w:rPr>
      </w:pPr>
      <w:r w:rsidRPr="00AC777F">
        <w:rPr>
          <w:rFonts w:asciiTheme="minorHAnsi" w:hAnsiTheme="minorHAnsi" w:cstheme="minorHAnsi"/>
          <w:sz w:val="22"/>
          <w:szCs w:val="22"/>
          <w:lang w:bidi="pl-PL"/>
        </w:rPr>
        <w:t>Nie dotyczy. Pani/Pana dane osobowe nie będą przetwarzane w sposób zautomatyzowany i nie będą profilowane.</w:t>
      </w:r>
    </w:p>
    <w:p w14:paraId="50E5D99D" w14:textId="77777777" w:rsidR="00D41B62" w:rsidRPr="00951FBF" w:rsidRDefault="00D41B62" w:rsidP="00D41B62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94B3096" w14:textId="77777777" w:rsidR="00D41B62" w:rsidRPr="007C4599" w:rsidRDefault="00D41B62" w:rsidP="003D22BD">
      <w:pPr>
        <w:tabs>
          <w:tab w:val="left" w:pos="5730"/>
        </w:tabs>
        <w:spacing w:line="360" w:lineRule="auto"/>
        <w:jc w:val="right"/>
      </w:pPr>
    </w:p>
    <w:sectPr w:rsidR="00D41B62" w:rsidRPr="007C4599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565FC" w14:textId="77777777" w:rsidR="0097468B" w:rsidRDefault="0097468B" w:rsidP="00937512">
      <w:r>
        <w:separator/>
      </w:r>
    </w:p>
  </w:endnote>
  <w:endnote w:type="continuationSeparator" w:id="0">
    <w:p w14:paraId="663DE6D1" w14:textId="77777777" w:rsidR="0097468B" w:rsidRDefault="0097468B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4B0C" w14:textId="77777777" w:rsidR="0097468B" w:rsidRDefault="0097468B" w:rsidP="00937512">
      <w:r>
        <w:separator/>
      </w:r>
    </w:p>
  </w:footnote>
  <w:footnote w:type="continuationSeparator" w:id="0">
    <w:p w14:paraId="1C2ED908" w14:textId="77777777" w:rsidR="0097468B" w:rsidRDefault="0097468B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003C4" w14:textId="2BF50C47" w:rsidR="00E00D7C" w:rsidRDefault="00EB4640" w:rsidP="00EB4640">
    <w:pPr>
      <w:pStyle w:val="Nagwek"/>
      <w:jc w:val="center"/>
    </w:pPr>
    <w:bookmarkStart w:id="2" w:name="_Hlk60221670"/>
    <w:bookmarkStart w:id="3" w:name="_Hlk60221671"/>
    <w:bookmarkStart w:id="4" w:name="_Hlk60221761"/>
    <w:bookmarkStart w:id="5" w:name="_Hlk60221762"/>
    <w:bookmarkStart w:id="6" w:name="_Hlk60221892"/>
    <w:bookmarkStart w:id="7" w:name="_Hlk60221893"/>
    <w:bookmarkStart w:id="8" w:name="_Hlk60221968"/>
    <w:bookmarkStart w:id="9" w:name="_Hlk60221969"/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A1BB36" wp14:editId="4497EB19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5048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382AE" w14:textId="77777777"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ach konkursu </w:t>
                          </w:r>
                          <w:r w:rsidR="007C65B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Centrum Obsługi Przedsiębiorcy</w:t>
                          </w:r>
                          <w:r w:rsidR="00C3662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</w:t>
                          </w:r>
                          <w:r w:rsidR="007C65B7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I.1 Rozwój infrastruktury badań i innowacji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F9179E" w14:textId="77777777"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7C65B7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Centrum Przetwórstwa Produktów Ogrodniczych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7C65B7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1BB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39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" stroked="f">
              <v:textbox>
                <w:txbxContent>
                  <w:p w14:paraId="254382AE" w14:textId="77777777"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ach konkursu </w:t>
                    </w:r>
                    <w:r w:rsidR="007C65B7">
                      <w:rPr>
                        <w:rFonts w:asciiTheme="minorHAnsi" w:hAnsiTheme="minorHAnsi"/>
                        <w:sz w:val="16"/>
                        <w:szCs w:val="16"/>
                      </w:rPr>
                      <w:t>Centrum Obsługi Przedsiębiorcy</w:t>
                    </w:r>
                    <w:r w:rsidR="00C36621">
                      <w:rPr>
                        <w:rFonts w:asciiTheme="minorHAnsi" w:hAnsiTheme="minorHAnsi"/>
                        <w:sz w:val="16"/>
                        <w:szCs w:val="16"/>
                      </w:rPr>
                      <w:t>:</w:t>
                    </w:r>
                    <w:r w:rsidR="007C65B7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I.1 Rozwój infrastruktury badań i innowacji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.</w:t>
                    </w:r>
                  </w:p>
                  <w:p w14:paraId="29F9179E" w14:textId="77777777"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7C65B7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Centrum Przetwórstwa Produktów Ogrodniczych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7C65B7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1322E7D1" wp14:editId="3D23E636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72E4C1F4" w14:textId="27A57E96" w:rsidR="000F243B" w:rsidRPr="000F243B" w:rsidRDefault="000F243B" w:rsidP="00660BF1">
    <w:pPr>
      <w:pStyle w:val="Nagwek"/>
      <w:jc w:val="right"/>
      <w:rPr>
        <w:lang w:val="pl-PL"/>
      </w:rPr>
    </w:pPr>
    <w:r>
      <w:rPr>
        <w:lang w:val="pl-PL"/>
      </w:rPr>
      <w:t xml:space="preserve">Załącznik nr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C90ECAC0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E56022BC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5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923224A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518E3"/>
    <w:multiLevelType w:val="multilevel"/>
    <w:tmpl w:val="F30CD27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AB41D1"/>
    <w:multiLevelType w:val="hybridMultilevel"/>
    <w:tmpl w:val="ECD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84672"/>
    <w:multiLevelType w:val="hybridMultilevel"/>
    <w:tmpl w:val="429E2E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55A5"/>
    <w:multiLevelType w:val="hybridMultilevel"/>
    <w:tmpl w:val="4D621FF2"/>
    <w:lvl w:ilvl="0" w:tplc="0E542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43A9A"/>
    <w:multiLevelType w:val="hybridMultilevel"/>
    <w:tmpl w:val="E94A606E"/>
    <w:lvl w:ilvl="0" w:tplc="B8FC2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C701F"/>
    <w:multiLevelType w:val="hybridMultilevel"/>
    <w:tmpl w:val="2A661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05D4C"/>
    <w:multiLevelType w:val="multilevel"/>
    <w:tmpl w:val="D680A866"/>
    <w:lvl w:ilvl="0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197032"/>
    <w:multiLevelType w:val="hybridMultilevel"/>
    <w:tmpl w:val="D5B40338"/>
    <w:lvl w:ilvl="0" w:tplc="D7C2E5DC">
      <w:start w:val="1"/>
      <w:numFmt w:val="decimal"/>
      <w:lvlText w:val="%1)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6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CA5E81"/>
    <w:multiLevelType w:val="multilevel"/>
    <w:tmpl w:val="6F36D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74F6F"/>
    <w:multiLevelType w:val="multilevel"/>
    <w:tmpl w:val="B4D87878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D3DC9"/>
    <w:multiLevelType w:val="hybridMultilevel"/>
    <w:tmpl w:val="5644D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F5947"/>
    <w:multiLevelType w:val="hybridMultilevel"/>
    <w:tmpl w:val="8D28BEBA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340E"/>
    <w:multiLevelType w:val="multilevel"/>
    <w:tmpl w:val="4522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1"/>
  </w:num>
  <w:num w:numId="4">
    <w:abstractNumId w:val="13"/>
  </w:num>
  <w:num w:numId="5">
    <w:abstractNumId w:val="37"/>
  </w:num>
  <w:num w:numId="6">
    <w:abstractNumId w:val="26"/>
  </w:num>
  <w:num w:numId="7">
    <w:abstractNumId w:val="38"/>
  </w:num>
  <w:num w:numId="8">
    <w:abstractNumId w:val="20"/>
  </w:num>
  <w:num w:numId="9">
    <w:abstractNumId w:val="10"/>
  </w:num>
  <w:num w:numId="10">
    <w:abstractNumId w:val="9"/>
  </w:num>
  <w:num w:numId="11">
    <w:abstractNumId w:val="12"/>
  </w:num>
  <w:num w:numId="12">
    <w:abstractNumId w:val="23"/>
  </w:num>
  <w:num w:numId="13">
    <w:abstractNumId w:val="33"/>
  </w:num>
  <w:num w:numId="14">
    <w:abstractNumId w:val="40"/>
  </w:num>
  <w:num w:numId="15">
    <w:abstractNumId w:val="29"/>
  </w:num>
  <w:num w:numId="16">
    <w:abstractNumId w:val="28"/>
  </w:num>
  <w:num w:numId="17">
    <w:abstractNumId w:val="39"/>
  </w:num>
  <w:num w:numId="18">
    <w:abstractNumId w:val="35"/>
  </w:num>
  <w:num w:numId="19">
    <w:abstractNumId w:val="15"/>
  </w:num>
  <w:num w:numId="20">
    <w:abstractNumId w:val="27"/>
  </w:num>
  <w:num w:numId="21">
    <w:abstractNumId w:val="36"/>
  </w:num>
  <w:num w:numId="22">
    <w:abstractNumId w:val="30"/>
  </w:num>
  <w:num w:numId="23">
    <w:abstractNumId w:val="24"/>
  </w:num>
  <w:num w:numId="24">
    <w:abstractNumId w:val="8"/>
  </w:num>
  <w:num w:numId="25">
    <w:abstractNumId w:val="2"/>
  </w:num>
  <w:num w:numId="26">
    <w:abstractNumId w:val="1"/>
  </w:num>
  <w:num w:numId="27">
    <w:abstractNumId w:val="4"/>
  </w:num>
  <w:num w:numId="28">
    <w:abstractNumId w:val="0"/>
  </w:num>
  <w:num w:numId="29">
    <w:abstractNumId w:val="5"/>
  </w:num>
  <w:num w:numId="30">
    <w:abstractNumId w:val="6"/>
  </w:num>
  <w:num w:numId="31">
    <w:abstractNumId w:val="7"/>
  </w:num>
  <w:num w:numId="32">
    <w:abstractNumId w:val="18"/>
  </w:num>
  <w:num w:numId="33">
    <w:abstractNumId w:val="25"/>
  </w:num>
  <w:num w:numId="34">
    <w:abstractNumId w:val="14"/>
  </w:num>
  <w:num w:numId="35">
    <w:abstractNumId w:val="34"/>
  </w:num>
  <w:num w:numId="36">
    <w:abstractNumId w:val="17"/>
  </w:num>
  <w:num w:numId="37">
    <w:abstractNumId w:val="19"/>
  </w:num>
  <w:num w:numId="38">
    <w:abstractNumId w:val="3"/>
  </w:num>
  <w:num w:numId="39">
    <w:abstractNumId w:val="21"/>
  </w:num>
  <w:num w:numId="40">
    <w:abstractNumId w:val="2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AC"/>
    <w:rsid w:val="0001111C"/>
    <w:rsid w:val="000240F6"/>
    <w:rsid w:val="00035F80"/>
    <w:rsid w:val="0004422A"/>
    <w:rsid w:val="00056340"/>
    <w:rsid w:val="00061BA7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243B"/>
    <w:rsid w:val="000F5747"/>
    <w:rsid w:val="00103E42"/>
    <w:rsid w:val="0011747E"/>
    <w:rsid w:val="00120668"/>
    <w:rsid w:val="00132038"/>
    <w:rsid w:val="001745C3"/>
    <w:rsid w:val="00181FCB"/>
    <w:rsid w:val="00184E0A"/>
    <w:rsid w:val="001918BB"/>
    <w:rsid w:val="001A364A"/>
    <w:rsid w:val="001B3373"/>
    <w:rsid w:val="001D1C7A"/>
    <w:rsid w:val="001E77FE"/>
    <w:rsid w:val="0022169C"/>
    <w:rsid w:val="0023514F"/>
    <w:rsid w:val="002429FD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5676D"/>
    <w:rsid w:val="00386340"/>
    <w:rsid w:val="0039606C"/>
    <w:rsid w:val="003B7C78"/>
    <w:rsid w:val="003C0951"/>
    <w:rsid w:val="003C0F25"/>
    <w:rsid w:val="003D22BD"/>
    <w:rsid w:val="003D6D4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D40BE"/>
    <w:rsid w:val="004D7A4E"/>
    <w:rsid w:val="004E0F70"/>
    <w:rsid w:val="004E2069"/>
    <w:rsid w:val="004E44D8"/>
    <w:rsid w:val="004E7037"/>
    <w:rsid w:val="004F00FE"/>
    <w:rsid w:val="004F7F10"/>
    <w:rsid w:val="00502294"/>
    <w:rsid w:val="00504E06"/>
    <w:rsid w:val="0053795A"/>
    <w:rsid w:val="0054105A"/>
    <w:rsid w:val="00541AB7"/>
    <w:rsid w:val="005546AB"/>
    <w:rsid w:val="00555106"/>
    <w:rsid w:val="00576848"/>
    <w:rsid w:val="00584A5A"/>
    <w:rsid w:val="00591289"/>
    <w:rsid w:val="005A3901"/>
    <w:rsid w:val="005A5D87"/>
    <w:rsid w:val="005B6364"/>
    <w:rsid w:val="005E5448"/>
    <w:rsid w:val="00601867"/>
    <w:rsid w:val="00601C4A"/>
    <w:rsid w:val="006117AB"/>
    <w:rsid w:val="006140C0"/>
    <w:rsid w:val="00647E6E"/>
    <w:rsid w:val="00660BF1"/>
    <w:rsid w:val="006617B1"/>
    <w:rsid w:val="00694813"/>
    <w:rsid w:val="00697698"/>
    <w:rsid w:val="006B14B2"/>
    <w:rsid w:val="006B1B10"/>
    <w:rsid w:val="006B711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72ACD"/>
    <w:rsid w:val="007904DA"/>
    <w:rsid w:val="007C4599"/>
    <w:rsid w:val="007C65B7"/>
    <w:rsid w:val="007E0234"/>
    <w:rsid w:val="007F2B28"/>
    <w:rsid w:val="007F2C7F"/>
    <w:rsid w:val="00817C3F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7468B"/>
    <w:rsid w:val="00987AF9"/>
    <w:rsid w:val="009A32D9"/>
    <w:rsid w:val="009B54AD"/>
    <w:rsid w:val="009D53BA"/>
    <w:rsid w:val="009F02A0"/>
    <w:rsid w:val="009F6C39"/>
    <w:rsid w:val="00A0036B"/>
    <w:rsid w:val="00A14099"/>
    <w:rsid w:val="00A210F6"/>
    <w:rsid w:val="00A33D4C"/>
    <w:rsid w:val="00A34115"/>
    <w:rsid w:val="00A35C7F"/>
    <w:rsid w:val="00A37BBF"/>
    <w:rsid w:val="00A631CE"/>
    <w:rsid w:val="00A73243"/>
    <w:rsid w:val="00AA2429"/>
    <w:rsid w:val="00AA5C52"/>
    <w:rsid w:val="00AC6072"/>
    <w:rsid w:val="00B0290D"/>
    <w:rsid w:val="00B271A2"/>
    <w:rsid w:val="00B7057E"/>
    <w:rsid w:val="00B72ADD"/>
    <w:rsid w:val="00B91016"/>
    <w:rsid w:val="00BA24BE"/>
    <w:rsid w:val="00BA6728"/>
    <w:rsid w:val="00BB111B"/>
    <w:rsid w:val="00BC4BA0"/>
    <w:rsid w:val="00BF7FBA"/>
    <w:rsid w:val="00C06FDF"/>
    <w:rsid w:val="00C36621"/>
    <w:rsid w:val="00C40E1A"/>
    <w:rsid w:val="00C54BE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1B62"/>
    <w:rsid w:val="00D47AFB"/>
    <w:rsid w:val="00D5109D"/>
    <w:rsid w:val="00DA1F32"/>
    <w:rsid w:val="00DA3D60"/>
    <w:rsid w:val="00DA6C54"/>
    <w:rsid w:val="00DB7A2F"/>
    <w:rsid w:val="00DD147B"/>
    <w:rsid w:val="00DE0889"/>
    <w:rsid w:val="00DE1F12"/>
    <w:rsid w:val="00DF3A29"/>
    <w:rsid w:val="00E00D7C"/>
    <w:rsid w:val="00E0216B"/>
    <w:rsid w:val="00E13A78"/>
    <w:rsid w:val="00E86E0B"/>
    <w:rsid w:val="00E9064B"/>
    <w:rsid w:val="00EA18AD"/>
    <w:rsid w:val="00EA5915"/>
    <w:rsid w:val="00EB20B1"/>
    <w:rsid w:val="00EB4640"/>
    <w:rsid w:val="00EB652B"/>
    <w:rsid w:val="00ED3E2F"/>
    <w:rsid w:val="00ED6F31"/>
    <w:rsid w:val="00EE3512"/>
    <w:rsid w:val="00F011B0"/>
    <w:rsid w:val="00F23696"/>
    <w:rsid w:val="00F62275"/>
    <w:rsid w:val="00F62A1D"/>
    <w:rsid w:val="00F724B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820630"/>
  <w15:docId w15:val="{FED0512C-8CD8-4386-B5CB-07D4BB69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DA1F32"/>
    <w:rPr>
      <w:rFonts w:ascii="Calibri" w:eastAsia="Calibri" w:hAnsi="Calibri"/>
      <w:sz w:val="22"/>
      <w:szCs w:val="22"/>
      <w:lang w:val="en-US" w:eastAsia="en-US"/>
    </w:rPr>
  </w:style>
  <w:style w:type="paragraph" w:customStyle="1" w:styleId="Tretekstu">
    <w:name w:val="Treść tekstu"/>
    <w:basedOn w:val="Normalny"/>
    <w:rsid w:val="00DA1F32"/>
    <w:pPr>
      <w:spacing w:after="140" w:line="288" w:lineRule="auto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A1F32"/>
    <w:pPr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Akapitzlist1">
    <w:name w:val="Akapit z listą1"/>
    <w:basedOn w:val="Normalny"/>
    <w:rsid w:val="00DA1F32"/>
    <w:pPr>
      <w:suppressAutoHyphens/>
      <w:spacing w:before="90" w:line="380" w:lineRule="atLeast"/>
      <w:ind w:left="708"/>
      <w:jc w:val="both"/>
    </w:pPr>
    <w:rPr>
      <w:w w:val="89"/>
      <w:sz w:val="25"/>
      <w:szCs w:val="20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4F7F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7F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7F1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7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7F10"/>
    <w:rPr>
      <w:b/>
      <w:bCs/>
    </w:rPr>
  </w:style>
  <w:style w:type="paragraph" w:styleId="Tekstpodstawowy">
    <w:name w:val="Body Text"/>
    <w:basedOn w:val="Normalny"/>
    <w:link w:val="TekstpodstawowyZnak"/>
    <w:rsid w:val="00BF7FBA"/>
    <w:pPr>
      <w:suppressAutoHyphens/>
      <w:spacing w:line="100" w:lineRule="atLeast"/>
      <w:jc w:val="center"/>
    </w:pPr>
    <w:rPr>
      <w:sz w:val="1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7FBA"/>
    <w:rPr>
      <w:sz w:val="1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040B-B681-422F-B9E4-F559FC3C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3212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Marta Jagodzińska</cp:lastModifiedBy>
  <cp:revision>4</cp:revision>
  <cp:lastPrinted>2020-12-22T15:00:00Z</cp:lastPrinted>
  <dcterms:created xsi:type="dcterms:W3CDTF">2020-12-30T11:13:00Z</dcterms:created>
  <dcterms:modified xsi:type="dcterms:W3CDTF">2020-12-30T12:24:00Z</dcterms:modified>
</cp:coreProperties>
</file>